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EE591E" w:rsidRDefault="00C57566" w:rsidP="00C57566">
            <w:pPr>
              <w:rPr>
                <w:b/>
                <w:sz w:val="22"/>
                <w:szCs w:val="22"/>
              </w:rPr>
            </w:pPr>
            <w:r w:rsidRPr="00EE591E">
              <w:rPr>
                <w:b/>
                <w:sz w:val="22"/>
                <w:szCs w:val="22"/>
              </w:rPr>
              <w:t>What Standards (national or state) relate to this lesson?</w:t>
            </w:r>
          </w:p>
          <w:p w14:paraId="4BA6FB85" w14:textId="77777777" w:rsidR="00C57566" w:rsidRPr="00AE3080" w:rsidRDefault="00C57566" w:rsidP="00C57566">
            <w:pPr>
              <w:rPr>
                <w:sz w:val="22"/>
                <w:szCs w:val="22"/>
              </w:rPr>
            </w:pPr>
            <w:r w:rsidRPr="00EE591E">
              <w:rPr>
                <w:sz w:val="22"/>
                <w:szCs w:val="22"/>
              </w:rPr>
              <w:t>(You should include ALL applicable standards. Rarely do teachers use just one: they’d never get through them all.)</w:t>
            </w:r>
          </w:p>
        </w:tc>
        <w:tc>
          <w:tcPr>
            <w:tcW w:w="10159" w:type="dxa"/>
            <w:gridSpan w:val="3"/>
          </w:tcPr>
          <w:p w14:paraId="600C0BE9" w14:textId="77777777" w:rsidR="00C57566" w:rsidRPr="00AE3080" w:rsidRDefault="00C57566" w:rsidP="00C57566">
            <w:pPr>
              <w:rPr>
                <w:sz w:val="22"/>
                <w:szCs w:val="22"/>
              </w:rPr>
            </w:pPr>
          </w:p>
          <w:p w14:paraId="4931C761" w14:textId="484476B8" w:rsidR="00C57566" w:rsidRPr="00D51BBA" w:rsidRDefault="00D51BBA" w:rsidP="00D51BBA">
            <w:pPr>
              <w:widowControl w:val="0"/>
              <w:autoSpaceDE w:val="0"/>
              <w:autoSpaceDN w:val="0"/>
              <w:adjustRightInd w:val="0"/>
              <w:rPr>
                <w:rFonts w:cs="Times New Roman"/>
                <w:b/>
                <w:color w:val="222222"/>
              </w:rPr>
            </w:pPr>
            <w:r w:rsidRPr="00D51BBA">
              <w:rPr>
                <w:rFonts w:cs="Times New Roman"/>
                <w:b/>
                <w:color w:val="222222"/>
              </w:rPr>
              <w:t>MAFS.3.OA.3.7</w:t>
            </w:r>
            <w:r>
              <w:rPr>
                <w:rFonts w:cs="Times New Roman"/>
                <w:b/>
                <w:color w:val="222222"/>
              </w:rPr>
              <w:t xml:space="preserve"> </w:t>
            </w:r>
            <w:r w:rsidRPr="00D51BBA">
              <w:rPr>
                <w:rFonts w:cs="Times New Roman"/>
                <w:color w:val="222222"/>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4BEF9B19" w14:textId="77777777" w:rsidR="00DC765C" w:rsidRPr="00D51BBA" w:rsidRDefault="00DC765C" w:rsidP="00C57566">
            <w:pPr>
              <w:rPr>
                <w:rFonts w:cs="Times New Roman"/>
              </w:rPr>
            </w:pPr>
          </w:p>
          <w:p w14:paraId="058B4810" w14:textId="698F07B3" w:rsidR="00D51BBA" w:rsidRPr="00D51BBA" w:rsidRDefault="00D51BBA" w:rsidP="00C57566">
            <w:pPr>
              <w:rPr>
                <w:rFonts w:cs="Times New Roman"/>
                <w:i/>
              </w:rPr>
            </w:pPr>
            <w:r>
              <w:rPr>
                <w:rFonts w:cs="Times New Roman"/>
                <w:i/>
              </w:rPr>
              <w:t xml:space="preserve">Other Related Standards: </w:t>
            </w:r>
          </w:p>
          <w:p w14:paraId="19D54509" w14:textId="1645E91B" w:rsidR="00D51BBA" w:rsidRPr="00D51BBA" w:rsidRDefault="00D51BBA" w:rsidP="00D51BBA">
            <w:pPr>
              <w:widowControl w:val="0"/>
              <w:autoSpaceDE w:val="0"/>
              <w:autoSpaceDN w:val="0"/>
              <w:adjustRightInd w:val="0"/>
              <w:rPr>
                <w:rFonts w:cs="Times New Roman"/>
                <w:b/>
                <w:color w:val="222222"/>
              </w:rPr>
            </w:pPr>
            <w:r w:rsidRPr="00D51BBA">
              <w:rPr>
                <w:rFonts w:cs="Times New Roman"/>
                <w:b/>
                <w:color w:val="222222"/>
              </w:rPr>
              <w:t>MAFS.3.OA.1.2</w:t>
            </w:r>
            <w:r>
              <w:rPr>
                <w:rFonts w:cs="Times New Roman"/>
                <w:b/>
                <w:color w:val="222222"/>
              </w:rPr>
              <w:t xml:space="preserve"> </w:t>
            </w:r>
            <w:r w:rsidRPr="00D51BBA">
              <w:rPr>
                <w:rFonts w:cs="Times New Roman"/>
                <w:color w:val="222222"/>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D51BBA">
              <w:rPr>
                <w:rFonts w:cs="Times New Roman"/>
                <w:i/>
                <w:iCs/>
                <w:color w:val="222222"/>
              </w:rPr>
              <w:t>For example, describe a context in which a number of shares or a number of groups can be expressed as 56 ÷ 8.</w:t>
            </w:r>
          </w:p>
          <w:p w14:paraId="2F2560F9" w14:textId="130C71ED" w:rsidR="00D51BBA" w:rsidRPr="00D51BBA" w:rsidRDefault="00D51BBA" w:rsidP="00D51BBA">
            <w:pPr>
              <w:widowControl w:val="0"/>
              <w:autoSpaceDE w:val="0"/>
              <w:autoSpaceDN w:val="0"/>
              <w:adjustRightInd w:val="0"/>
              <w:rPr>
                <w:rFonts w:cs="Times New Roman"/>
                <w:b/>
                <w:color w:val="222222"/>
              </w:rPr>
            </w:pPr>
            <w:r w:rsidRPr="00D51BBA">
              <w:rPr>
                <w:rFonts w:cs="Times New Roman"/>
                <w:b/>
                <w:color w:val="222222"/>
              </w:rPr>
              <w:t>MAFS.3.OA.2.6</w:t>
            </w:r>
            <w:r>
              <w:rPr>
                <w:rFonts w:cs="Times New Roman"/>
                <w:b/>
                <w:color w:val="222222"/>
              </w:rPr>
              <w:t xml:space="preserve"> </w:t>
            </w:r>
            <w:r w:rsidRPr="00D51BBA">
              <w:rPr>
                <w:rFonts w:cs="Times New Roman"/>
                <w:color w:val="222222"/>
              </w:rPr>
              <w:t>Understand division as an unknown-factor problem.</w:t>
            </w:r>
            <w:r w:rsidRPr="00D51BBA">
              <w:rPr>
                <w:rFonts w:cs="Times New Roman"/>
                <w:i/>
                <w:iCs/>
                <w:color w:val="222222"/>
              </w:rPr>
              <w:t xml:space="preserve"> For example, find 32 ÷ 8 by finding the number that makes 32 when multiplied by 8.</w:t>
            </w:r>
          </w:p>
          <w:p w14:paraId="271ACB36" w14:textId="5F7B3EA7" w:rsidR="00D51BBA" w:rsidRPr="00D51BBA" w:rsidRDefault="00D51BBA" w:rsidP="00D51BBA">
            <w:pPr>
              <w:widowControl w:val="0"/>
              <w:autoSpaceDE w:val="0"/>
              <w:autoSpaceDN w:val="0"/>
              <w:adjustRightInd w:val="0"/>
              <w:rPr>
                <w:rFonts w:cs="Times New Roman"/>
                <w:b/>
                <w:color w:val="222222"/>
              </w:rPr>
            </w:pPr>
            <w:r w:rsidRPr="00D51BBA">
              <w:rPr>
                <w:rFonts w:cs="Times New Roman"/>
                <w:b/>
                <w:color w:val="222222"/>
              </w:rPr>
              <w:t>MAFS.3.OA.1.4</w:t>
            </w:r>
            <w:r>
              <w:rPr>
                <w:rFonts w:cs="Times New Roman"/>
                <w:b/>
                <w:color w:val="222222"/>
              </w:rPr>
              <w:t xml:space="preserve"> </w:t>
            </w:r>
            <w:r w:rsidRPr="00D51BBA">
              <w:rPr>
                <w:rFonts w:cs="Times New Roman"/>
                <w:color w:val="222222"/>
              </w:rPr>
              <w:t>Determine the unknown whole number in a multiplication or division equation relating three whole numbers.</w:t>
            </w:r>
            <w:r w:rsidRPr="00D51BBA">
              <w:rPr>
                <w:rFonts w:cs="Times New Roman"/>
                <w:i/>
                <w:iCs/>
                <w:color w:val="222222"/>
              </w:rPr>
              <w:t xml:space="preserve"> For example, determine the unknown number that makes the equation true in each of the equations</w:t>
            </w:r>
            <w:r w:rsidRPr="00D51BBA">
              <w:rPr>
                <w:rFonts w:cs="Times New Roman"/>
                <w:color w:val="222222"/>
              </w:rPr>
              <w:t xml:space="preserve"> 8 </w:t>
            </w:r>
            <w:proofErr w:type="gramStart"/>
            <w:r w:rsidRPr="00D51BBA">
              <w:rPr>
                <w:rFonts w:cs="Times New Roman"/>
                <w:color w:val="222222"/>
              </w:rPr>
              <w:t>× ?</w:t>
            </w:r>
            <w:proofErr w:type="gramEnd"/>
            <w:r w:rsidRPr="00D51BBA">
              <w:rPr>
                <w:rFonts w:cs="Times New Roman"/>
                <w:color w:val="222222"/>
              </w:rPr>
              <w:t xml:space="preserve"> = 48, 5 = [] ÷ 3, 6 × 6 </w:t>
            </w:r>
            <w:proofErr w:type="gramStart"/>
            <w:r w:rsidRPr="00D51BBA">
              <w:rPr>
                <w:rFonts w:cs="Times New Roman"/>
                <w:color w:val="222222"/>
              </w:rPr>
              <w:t>= ?</w:t>
            </w:r>
            <w:proofErr w:type="gramEnd"/>
            <w:r w:rsidRPr="00D51BBA">
              <w:rPr>
                <w:rFonts w:cs="Times New Roman"/>
                <w:color w:val="222222"/>
              </w:rPr>
              <w:t>.</w:t>
            </w:r>
          </w:p>
          <w:p w14:paraId="28711B10" w14:textId="44CBF98F" w:rsidR="00DC765C" w:rsidRPr="00D51BBA" w:rsidRDefault="00D51BBA" w:rsidP="00D51BBA">
            <w:pPr>
              <w:widowControl w:val="0"/>
              <w:autoSpaceDE w:val="0"/>
              <w:autoSpaceDN w:val="0"/>
              <w:adjustRightInd w:val="0"/>
              <w:rPr>
                <w:rFonts w:cs="Times New Roman"/>
                <w:b/>
                <w:color w:val="222222"/>
              </w:rPr>
            </w:pPr>
            <w:r w:rsidRPr="00D51BBA">
              <w:rPr>
                <w:rFonts w:cs="Times New Roman"/>
                <w:b/>
                <w:color w:val="222222"/>
              </w:rPr>
              <w:t>MAFS.3.OA.1.3</w:t>
            </w:r>
            <w:r>
              <w:rPr>
                <w:rFonts w:cs="Times New Roman"/>
                <w:b/>
                <w:color w:val="222222"/>
              </w:rPr>
              <w:t xml:space="preserve"> </w:t>
            </w:r>
            <w:r w:rsidRPr="00D51BBA">
              <w:rPr>
                <w:rFonts w:cs="Times New Roman"/>
                <w:color w:val="222222"/>
              </w:rPr>
              <w:t>Use multiplication and division within 100 to solve word problems in situations involving equal groups, arrays, and measurement quantities, e.g., by using drawings and equations with a symbol for the unknown number to represent the problem.</w:t>
            </w:r>
            <w:r w:rsidR="002F65C3">
              <w:rPr>
                <w:rFonts w:cs="Times New Roman"/>
                <w:b/>
                <w:color w:val="222222"/>
              </w:rPr>
              <w:t>3\</w:t>
            </w:r>
          </w:p>
          <w:p w14:paraId="016B724B" w14:textId="6E1C3A25" w:rsidR="00DC765C" w:rsidRPr="00D51BBA" w:rsidRDefault="00DC765C" w:rsidP="00DC765C">
            <w:pPr>
              <w:widowControl w:val="0"/>
              <w:autoSpaceDE w:val="0"/>
              <w:autoSpaceDN w:val="0"/>
              <w:adjustRightInd w:val="0"/>
              <w:rPr>
                <w:rFonts w:cs="Times New Roman"/>
                <w:b/>
                <w:color w:val="222222"/>
              </w:rPr>
            </w:pPr>
            <w:r w:rsidRPr="00D51BBA">
              <w:rPr>
                <w:rFonts w:cs="Times New Roman"/>
                <w:b/>
                <w:color w:val="222222"/>
              </w:rPr>
              <w:t xml:space="preserve">MAFS.3.OA.2.5 </w:t>
            </w:r>
            <w:r w:rsidRPr="00D51BBA">
              <w:rPr>
                <w:rFonts w:cs="Times New Roman"/>
                <w:color w:val="222222"/>
              </w:rPr>
              <w:t xml:space="preserve">Apply properties of operations as strategies to multiply and divide. </w:t>
            </w:r>
            <w:r w:rsidRPr="00D51BBA">
              <w:rPr>
                <w:rFonts w:cs="Times New Roman"/>
                <w:i/>
                <w:iCs/>
                <w:color w:val="222222"/>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14:paraId="3B0A95F0" w14:textId="77777777" w:rsidR="00C57566" w:rsidRPr="00AE3080" w:rsidRDefault="00C57566" w:rsidP="00C57566">
            <w:pPr>
              <w:rPr>
                <w:sz w:val="22"/>
                <w:szCs w:val="22"/>
              </w:rPr>
            </w:pPr>
          </w:p>
        </w:tc>
      </w:tr>
      <w:tr w:rsidR="00C57566" w:rsidRPr="00AE3080" w14:paraId="01A045E7" w14:textId="77777777" w:rsidTr="005C0F09">
        <w:tc>
          <w:tcPr>
            <w:tcW w:w="3629" w:type="dxa"/>
          </w:tcPr>
          <w:p w14:paraId="0F879A95" w14:textId="4B5851C6" w:rsidR="00C57566" w:rsidRPr="00323F11" w:rsidRDefault="00C57566" w:rsidP="00C57566">
            <w:pPr>
              <w:rPr>
                <w:b/>
                <w:sz w:val="22"/>
                <w:szCs w:val="22"/>
              </w:rPr>
            </w:pPr>
            <w:r w:rsidRPr="00323F11">
              <w:rPr>
                <w:b/>
                <w:sz w:val="22"/>
                <w:szCs w:val="22"/>
              </w:rPr>
              <w:t>Essential Understanding</w:t>
            </w:r>
          </w:p>
          <w:p w14:paraId="5A300CC5" w14:textId="0F26CADB" w:rsidR="00C57566" w:rsidRPr="00AE3080" w:rsidRDefault="00C57566" w:rsidP="00C57566">
            <w:pPr>
              <w:rPr>
                <w:sz w:val="22"/>
                <w:szCs w:val="22"/>
              </w:rPr>
            </w:pPr>
            <w:r w:rsidRPr="00323F11">
              <w:rPr>
                <w:sz w:val="22"/>
                <w:szCs w:val="22"/>
              </w:rPr>
              <w:t>(What is the big idea or essential question that you want students to come away with? In other words, what, aside from the standard and our objective, will students understand when they finish this lesson?)</w:t>
            </w:r>
            <w:r w:rsidRPr="00AE3080">
              <w:rPr>
                <w:sz w:val="22"/>
                <w:szCs w:val="22"/>
              </w:rPr>
              <w:t xml:space="preserve"> </w:t>
            </w:r>
          </w:p>
        </w:tc>
        <w:tc>
          <w:tcPr>
            <w:tcW w:w="10159" w:type="dxa"/>
            <w:gridSpan w:val="3"/>
          </w:tcPr>
          <w:p w14:paraId="0066C500" w14:textId="20B58114" w:rsidR="00C57566" w:rsidRPr="00AE3080" w:rsidRDefault="00EE591E" w:rsidP="00C57566">
            <w:pPr>
              <w:rPr>
                <w:sz w:val="22"/>
                <w:szCs w:val="22"/>
              </w:rPr>
            </w:pPr>
            <w:r>
              <w:rPr>
                <w:sz w:val="22"/>
                <w:szCs w:val="22"/>
              </w:rPr>
              <w:t xml:space="preserve">What strategy can you use to divide by four? </w:t>
            </w:r>
          </w:p>
        </w:tc>
      </w:tr>
      <w:tr w:rsidR="00C57566" w:rsidRPr="00EE591E" w14:paraId="394E907C" w14:textId="77777777" w:rsidTr="005C0F09">
        <w:tc>
          <w:tcPr>
            <w:tcW w:w="3629" w:type="dxa"/>
          </w:tcPr>
          <w:p w14:paraId="7CA66B88" w14:textId="77777777" w:rsidR="00C57566" w:rsidRPr="00EE591E" w:rsidRDefault="00C57566" w:rsidP="00C57566">
            <w:pPr>
              <w:rPr>
                <w:b/>
                <w:sz w:val="22"/>
                <w:szCs w:val="22"/>
              </w:rPr>
            </w:pPr>
            <w:r w:rsidRPr="00EE591E">
              <w:rPr>
                <w:b/>
                <w:sz w:val="22"/>
                <w:szCs w:val="22"/>
              </w:rPr>
              <w:lastRenderedPageBreak/>
              <w:t xml:space="preserve">Objectives- </w:t>
            </w:r>
            <w:r w:rsidRPr="00EE591E">
              <w:rPr>
                <w:b/>
                <w:sz w:val="22"/>
                <w:szCs w:val="22"/>
                <w:u w:val="single"/>
              </w:rPr>
              <w:t>What</w:t>
            </w:r>
            <w:r w:rsidRPr="00EE591E">
              <w:rPr>
                <w:b/>
                <w:sz w:val="22"/>
                <w:szCs w:val="22"/>
              </w:rPr>
              <w:t xml:space="preserve"> are you teaching?</w:t>
            </w:r>
          </w:p>
          <w:p w14:paraId="17784CF6" w14:textId="77777777" w:rsidR="00AE3080" w:rsidRPr="00EE591E" w:rsidRDefault="00C57566" w:rsidP="00C57566">
            <w:pPr>
              <w:rPr>
                <w:rFonts w:eastAsia="Times New Roman" w:cs="Times New Roman"/>
                <w:sz w:val="22"/>
                <w:szCs w:val="22"/>
              </w:rPr>
            </w:pPr>
            <w:r w:rsidRPr="00EE591E">
              <w:rPr>
                <w:sz w:val="22"/>
                <w:szCs w:val="22"/>
              </w:rPr>
              <w:t xml:space="preserve">(Student-centered: What will students know and </w:t>
            </w:r>
            <w:proofErr w:type="gramStart"/>
            <w:r w:rsidRPr="00EE591E">
              <w:rPr>
                <w:sz w:val="22"/>
                <w:szCs w:val="22"/>
              </w:rPr>
              <w:t>be</w:t>
            </w:r>
            <w:proofErr w:type="gramEnd"/>
            <w:r w:rsidRPr="00EE591E">
              <w:rPr>
                <w:sz w:val="22"/>
                <w:szCs w:val="22"/>
              </w:rPr>
              <w:t xml:space="preserve"> able to do after this lesson? Include the ABCD’s of objectives: action, behavior, condition, and degree of mastery, i.e., </w:t>
            </w:r>
            <w:r w:rsidRPr="00EE591E">
              <w:rPr>
                <w:rFonts w:eastAsia="Times New Roman" w:cs="Times New Roman"/>
                <w:sz w:val="22"/>
                <w:szCs w:val="22"/>
              </w:rPr>
              <w:t xml:space="preserve">"C: </w:t>
            </w:r>
            <w:r w:rsidRPr="00EE591E">
              <w:rPr>
                <w:rFonts w:eastAsia="Times New Roman" w:cs="Times New Roman"/>
                <w:color w:val="0000FF"/>
                <w:sz w:val="22"/>
                <w:szCs w:val="22"/>
              </w:rPr>
              <w:t>Given a sentence written in the past or present tense</w:t>
            </w:r>
            <w:r w:rsidRPr="00EE591E">
              <w:rPr>
                <w:rFonts w:eastAsia="Times New Roman" w:cs="Times New Roman"/>
                <w:sz w:val="22"/>
                <w:szCs w:val="22"/>
              </w:rPr>
              <w:t xml:space="preserve">, A: </w:t>
            </w:r>
            <w:r w:rsidRPr="00EE591E">
              <w:rPr>
                <w:rFonts w:eastAsia="Times New Roman" w:cs="Times New Roman"/>
                <w:color w:val="008833"/>
                <w:sz w:val="22"/>
                <w:szCs w:val="22"/>
              </w:rPr>
              <w:t xml:space="preserve">the student </w:t>
            </w:r>
            <w:r w:rsidRPr="00EE591E">
              <w:rPr>
                <w:rFonts w:eastAsia="Times New Roman" w:cs="Times New Roman"/>
                <w:sz w:val="22"/>
                <w:szCs w:val="22"/>
              </w:rPr>
              <w:t xml:space="preserve">B: </w:t>
            </w:r>
            <w:r w:rsidRPr="00EE591E">
              <w:rPr>
                <w:rFonts w:eastAsia="Times New Roman" w:cs="Times New Roman"/>
                <w:color w:val="CC0000"/>
                <w:sz w:val="22"/>
                <w:szCs w:val="22"/>
              </w:rPr>
              <w:t xml:space="preserve">will be able to re-write the sentence in future tense </w:t>
            </w:r>
            <w:r w:rsidRPr="00EE591E">
              <w:rPr>
                <w:rFonts w:eastAsia="Times New Roman" w:cs="Times New Roman"/>
                <w:sz w:val="22"/>
                <w:szCs w:val="22"/>
              </w:rPr>
              <w:t xml:space="preserve">D: </w:t>
            </w:r>
            <w:r w:rsidRPr="00EE591E">
              <w:rPr>
                <w:rFonts w:eastAsia="Times New Roman" w:cs="Times New Roman"/>
                <w:color w:val="BB00AA"/>
                <w:sz w:val="22"/>
                <w:szCs w:val="22"/>
              </w:rPr>
              <w:t>with no errors in tense or tense contradiction</w:t>
            </w:r>
            <w:r w:rsidRPr="00EE591E">
              <w:rPr>
                <w:rFonts w:eastAsia="Times New Roman" w:cs="Times New Roman"/>
                <w:sz w:val="22"/>
                <w:szCs w:val="22"/>
              </w:rPr>
              <w:t xml:space="preserve"> (i.e., I will see her yesterday.)." </w:t>
            </w:r>
          </w:p>
          <w:p w14:paraId="7D2D3EAC" w14:textId="77777777" w:rsidR="00C57566" w:rsidRPr="00EE591E" w:rsidRDefault="00C57566" w:rsidP="00C57566">
            <w:pPr>
              <w:rPr>
                <w:rFonts w:eastAsia="Times New Roman" w:cs="Times New Roman"/>
                <w:sz w:val="22"/>
                <w:szCs w:val="22"/>
              </w:rPr>
            </w:pPr>
            <w:r w:rsidRPr="00EE591E">
              <w:rPr>
                <w:rFonts w:eastAsia="Times New Roman" w:cs="Times New Roman"/>
                <w:sz w:val="22"/>
                <w:szCs w:val="22"/>
              </w:rPr>
              <w:t xml:space="preserve">Note: Degree of mastery does </w:t>
            </w:r>
            <w:r w:rsidRPr="00EE591E">
              <w:rPr>
                <w:rFonts w:eastAsia="Times New Roman" w:cs="Times New Roman"/>
                <w:b/>
                <w:sz w:val="22"/>
                <w:szCs w:val="22"/>
              </w:rPr>
              <w:t>not</w:t>
            </w:r>
            <w:r w:rsidRPr="00EE591E">
              <w:rPr>
                <w:rFonts w:eastAsia="Times New Roman" w:cs="Times New Roman"/>
                <w:sz w:val="22"/>
                <w:szCs w:val="22"/>
              </w:rPr>
              <w:t xml:space="preserve"> need to be a percentage.)</w:t>
            </w:r>
          </w:p>
          <w:p w14:paraId="4BCA4D5C" w14:textId="77777777" w:rsidR="00C57566" w:rsidRPr="00EE591E" w:rsidRDefault="00C57566" w:rsidP="00C57566">
            <w:pPr>
              <w:rPr>
                <w:rFonts w:eastAsia="Times New Roman" w:cs="Times New Roman"/>
                <w:sz w:val="22"/>
                <w:szCs w:val="22"/>
              </w:rPr>
            </w:pPr>
          </w:p>
          <w:p w14:paraId="2B06AC72" w14:textId="77777777" w:rsidR="00C57566" w:rsidRPr="00EE591E" w:rsidRDefault="00C57566" w:rsidP="00C57566">
            <w:pPr>
              <w:rPr>
                <w:sz w:val="22"/>
                <w:szCs w:val="22"/>
              </w:rPr>
            </w:pPr>
          </w:p>
        </w:tc>
        <w:tc>
          <w:tcPr>
            <w:tcW w:w="10159" w:type="dxa"/>
            <w:gridSpan w:val="3"/>
          </w:tcPr>
          <w:p w14:paraId="3A126C14" w14:textId="324D8318" w:rsidR="00C57566" w:rsidRPr="00EE591E" w:rsidRDefault="002F65C3" w:rsidP="00C57566">
            <w:pPr>
              <w:rPr>
                <w:rFonts w:cs="Arial"/>
                <w:sz w:val="22"/>
                <w:szCs w:val="22"/>
              </w:rPr>
            </w:pPr>
            <w:r>
              <w:rPr>
                <w:rFonts w:cs="Arial"/>
                <w:sz w:val="22"/>
                <w:szCs w:val="22"/>
              </w:rPr>
              <w:t>Given a division problem, students will be able to use an array, equal groups, factors, or related multiplication facts to divide by four.</w:t>
            </w:r>
          </w:p>
          <w:p w14:paraId="6FC90CDC" w14:textId="77777777" w:rsidR="00C57566" w:rsidRPr="00EE591E" w:rsidRDefault="00C57566" w:rsidP="00C57566">
            <w:pPr>
              <w:rPr>
                <w:rFonts w:cs="Arial"/>
                <w:sz w:val="22"/>
                <w:szCs w:val="22"/>
              </w:rPr>
            </w:pPr>
          </w:p>
          <w:p w14:paraId="0EFF4CB6" w14:textId="77777777" w:rsidR="00C57566" w:rsidRPr="00EE591E" w:rsidRDefault="00C57566" w:rsidP="00C57566">
            <w:pPr>
              <w:rPr>
                <w:rFonts w:cs="Arial"/>
                <w:sz w:val="22"/>
                <w:szCs w:val="22"/>
              </w:rPr>
            </w:pPr>
          </w:p>
          <w:p w14:paraId="732E8E19" w14:textId="77777777" w:rsidR="00C57566" w:rsidRPr="00EE591E" w:rsidRDefault="00C57566" w:rsidP="00C57566">
            <w:pPr>
              <w:rPr>
                <w:rFonts w:cs="Arial"/>
                <w:sz w:val="22"/>
                <w:szCs w:val="22"/>
              </w:rPr>
            </w:pPr>
          </w:p>
          <w:p w14:paraId="5C0E46D2" w14:textId="77777777" w:rsidR="00C57566" w:rsidRPr="00EE591E" w:rsidRDefault="00C57566" w:rsidP="00C57566">
            <w:pPr>
              <w:rPr>
                <w:rFonts w:cs="Arial"/>
                <w:sz w:val="22"/>
                <w:szCs w:val="22"/>
              </w:rPr>
            </w:pPr>
          </w:p>
          <w:p w14:paraId="2ABFDC4E" w14:textId="77777777" w:rsidR="00C57566" w:rsidRPr="00EE591E" w:rsidRDefault="00C57566" w:rsidP="00C57566">
            <w:pPr>
              <w:rPr>
                <w:rFonts w:cs="Arial"/>
                <w:sz w:val="22"/>
                <w:szCs w:val="22"/>
              </w:rPr>
            </w:pPr>
          </w:p>
          <w:p w14:paraId="1D735309" w14:textId="77777777" w:rsidR="00C57566" w:rsidRPr="00EE591E" w:rsidRDefault="00C57566" w:rsidP="00C57566">
            <w:pPr>
              <w:rPr>
                <w:rFonts w:cs="Arial"/>
                <w:sz w:val="22"/>
                <w:szCs w:val="22"/>
              </w:rPr>
            </w:pPr>
          </w:p>
          <w:p w14:paraId="6C454AAC" w14:textId="77777777" w:rsidR="00C57566" w:rsidRPr="00EE591E" w:rsidRDefault="00C57566" w:rsidP="00C57566">
            <w:pPr>
              <w:rPr>
                <w:sz w:val="22"/>
                <w:szCs w:val="22"/>
              </w:rPr>
            </w:pPr>
          </w:p>
        </w:tc>
      </w:tr>
      <w:tr w:rsidR="00AE3080" w:rsidRPr="00EE591E" w14:paraId="12EC350F" w14:textId="77777777" w:rsidTr="00AE3080">
        <w:tc>
          <w:tcPr>
            <w:tcW w:w="3629" w:type="dxa"/>
          </w:tcPr>
          <w:p w14:paraId="1609C362" w14:textId="77777777" w:rsidR="00AE3080" w:rsidRPr="00EE591E" w:rsidRDefault="00AE3080" w:rsidP="00AE3080">
            <w:pPr>
              <w:rPr>
                <w:b/>
                <w:sz w:val="22"/>
                <w:szCs w:val="22"/>
              </w:rPr>
            </w:pPr>
            <w:r w:rsidRPr="00EE591E">
              <w:rPr>
                <w:b/>
                <w:sz w:val="22"/>
                <w:szCs w:val="22"/>
              </w:rPr>
              <w:t>Rationale</w:t>
            </w:r>
          </w:p>
          <w:p w14:paraId="0F995461" w14:textId="77777777" w:rsidR="00AE3080" w:rsidRPr="00EE591E" w:rsidRDefault="00AE3080" w:rsidP="00AE3080">
            <w:pPr>
              <w:rPr>
                <w:sz w:val="22"/>
                <w:szCs w:val="22"/>
              </w:rPr>
            </w:pPr>
            <w:r w:rsidRPr="00EE591E">
              <w:rPr>
                <w:sz w:val="22"/>
                <w:szCs w:val="22"/>
              </w:rPr>
              <w:t>Address the following questions:</w:t>
            </w:r>
          </w:p>
          <w:p w14:paraId="0846D58C" w14:textId="77777777" w:rsidR="00AE3080" w:rsidRPr="00EE591E" w:rsidRDefault="00AE3080" w:rsidP="00AE3080">
            <w:pPr>
              <w:pStyle w:val="ListParagraph"/>
              <w:numPr>
                <w:ilvl w:val="0"/>
                <w:numId w:val="14"/>
              </w:numPr>
              <w:ind w:left="450"/>
              <w:rPr>
                <w:sz w:val="22"/>
                <w:szCs w:val="22"/>
              </w:rPr>
            </w:pPr>
            <w:r w:rsidRPr="00EE591E">
              <w:rPr>
                <w:sz w:val="22"/>
                <w:szCs w:val="22"/>
              </w:rPr>
              <w:t xml:space="preserve">Why are you teaching this objective? </w:t>
            </w:r>
          </w:p>
          <w:p w14:paraId="207B1A34" w14:textId="77777777" w:rsidR="00AE3080" w:rsidRPr="00EE591E" w:rsidRDefault="00AE3080" w:rsidP="00AE3080">
            <w:pPr>
              <w:pStyle w:val="ListParagraph"/>
              <w:numPr>
                <w:ilvl w:val="0"/>
                <w:numId w:val="13"/>
              </w:numPr>
              <w:ind w:left="450"/>
              <w:rPr>
                <w:sz w:val="22"/>
                <w:szCs w:val="22"/>
              </w:rPr>
            </w:pPr>
            <w:r w:rsidRPr="00EE591E">
              <w:rPr>
                <w:sz w:val="22"/>
                <w:szCs w:val="22"/>
              </w:rPr>
              <w:t xml:space="preserve">Where does this lesson fit within a larger plan? </w:t>
            </w:r>
          </w:p>
          <w:p w14:paraId="2DA8F52A" w14:textId="77777777" w:rsidR="00AE3080" w:rsidRPr="00EE591E" w:rsidRDefault="00AE3080" w:rsidP="00AE3080">
            <w:pPr>
              <w:pStyle w:val="ListParagraph"/>
              <w:numPr>
                <w:ilvl w:val="0"/>
                <w:numId w:val="12"/>
              </w:numPr>
              <w:ind w:left="450"/>
              <w:rPr>
                <w:sz w:val="22"/>
                <w:szCs w:val="22"/>
              </w:rPr>
            </w:pPr>
            <w:r w:rsidRPr="00EE591E">
              <w:rPr>
                <w:sz w:val="22"/>
                <w:szCs w:val="22"/>
              </w:rPr>
              <w:t>Why are you teaching it this way?</w:t>
            </w:r>
          </w:p>
          <w:p w14:paraId="6CFD4D63" w14:textId="77777777" w:rsidR="00AE3080" w:rsidRDefault="00AE3080" w:rsidP="00AE3080">
            <w:pPr>
              <w:pStyle w:val="ListParagraph"/>
              <w:numPr>
                <w:ilvl w:val="0"/>
                <w:numId w:val="12"/>
              </w:numPr>
              <w:ind w:left="450"/>
              <w:rPr>
                <w:sz w:val="22"/>
                <w:szCs w:val="22"/>
              </w:rPr>
            </w:pPr>
            <w:r w:rsidRPr="00EE591E">
              <w:rPr>
                <w:sz w:val="22"/>
                <w:szCs w:val="22"/>
              </w:rPr>
              <w:t>Why is it important for students to learn this concept?</w:t>
            </w:r>
          </w:p>
          <w:p w14:paraId="45D20F8B" w14:textId="77777777" w:rsidR="00BE1599" w:rsidRPr="00EE591E" w:rsidRDefault="00BE1599" w:rsidP="00BE1599">
            <w:pPr>
              <w:pStyle w:val="ListParagraph"/>
              <w:ind w:left="450"/>
              <w:rPr>
                <w:sz w:val="22"/>
                <w:szCs w:val="22"/>
              </w:rPr>
            </w:pPr>
          </w:p>
        </w:tc>
        <w:tc>
          <w:tcPr>
            <w:tcW w:w="10159" w:type="dxa"/>
            <w:gridSpan w:val="3"/>
          </w:tcPr>
          <w:p w14:paraId="48E2E9A1" w14:textId="7E786D12" w:rsidR="00AE3080" w:rsidRDefault="00BE1599" w:rsidP="00AE3080">
            <w:pPr>
              <w:rPr>
                <w:sz w:val="22"/>
                <w:szCs w:val="22"/>
              </w:rPr>
            </w:pPr>
            <w:r>
              <w:rPr>
                <w:sz w:val="22"/>
                <w:szCs w:val="22"/>
              </w:rPr>
              <w:t>I</w:t>
            </w:r>
            <w:r w:rsidR="00993CCC">
              <w:rPr>
                <w:sz w:val="22"/>
                <w:szCs w:val="22"/>
              </w:rPr>
              <w:t xml:space="preserve"> am teaching this objective so that my students will have the ability to quickly divide by four.</w:t>
            </w:r>
          </w:p>
          <w:p w14:paraId="09A1A469" w14:textId="77777777" w:rsidR="00993CCC" w:rsidRDefault="00993CCC" w:rsidP="00AE3080">
            <w:pPr>
              <w:rPr>
                <w:sz w:val="22"/>
                <w:szCs w:val="22"/>
              </w:rPr>
            </w:pPr>
            <w:r>
              <w:rPr>
                <w:sz w:val="22"/>
                <w:szCs w:val="22"/>
              </w:rPr>
              <w:t xml:space="preserve">This lesson is part of preparing the student for the next grade (fourth grade). </w:t>
            </w:r>
          </w:p>
          <w:p w14:paraId="0ED16A6B" w14:textId="0B24607E" w:rsidR="00993CCC" w:rsidRPr="00EE591E" w:rsidRDefault="00993CCC" w:rsidP="00AE3080">
            <w:pPr>
              <w:rPr>
                <w:sz w:val="22"/>
                <w:szCs w:val="22"/>
              </w:rPr>
            </w:pPr>
            <w:r>
              <w:rPr>
                <w:sz w:val="22"/>
                <w:szCs w:val="22"/>
              </w:rPr>
              <w:t xml:space="preserve">I have chosen this way to teach the content because </w:t>
            </w:r>
            <w:r w:rsidR="00650219">
              <w:rPr>
                <w:sz w:val="22"/>
                <w:szCs w:val="22"/>
              </w:rPr>
              <w:t xml:space="preserve">I believe that my students will understand it the best, since they have been taught in this manner the entire year (my CT), and because I believe that the “I do,” “we do,” “you do” model is very effective for mathematics. </w:t>
            </w:r>
          </w:p>
        </w:tc>
      </w:tr>
      <w:tr w:rsidR="00C57566" w:rsidRPr="00EE591E" w14:paraId="502AC377" w14:textId="77777777" w:rsidTr="005C0F09">
        <w:tc>
          <w:tcPr>
            <w:tcW w:w="3629" w:type="dxa"/>
          </w:tcPr>
          <w:p w14:paraId="0ABC3E0B" w14:textId="192D0126" w:rsidR="00C57566" w:rsidRPr="00EE591E" w:rsidRDefault="00C57566" w:rsidP="00C57566">
            <w:pPr>
              <w:rPr>
                <w:b/>
                <w:sz w:val="22"/>
                <w:szCs w:val="22"/>
              </w:rPr>
            </w:pPr>
            <w:r w:rsidRPr="00EE591E">
              <w:rPr>
                <w:b/>
                <w:sz w:val="22"/>
                <w:szCs w:val="22"/>
              </w:rPr>
              <w:t xml:space="preserve">Evaluation Plan- </w:t>
            </w:r>
            <w:r w:rsidRPr="00EE591E">
              <w:rPr>
                <w:b/>
                <w:sz w:val="22"/>
                <w:szCs w:val="22"/>
                <w:u w:val="single"/>
              </w:rPr>
              <w:t>How will you know</w:t>
            </w:r>
            <w:r w:rsidRPr="00EE591E">
              <w:rPr>
                <w:b/>
                <w:sz w:val="22"/>
                <w:szCs w:val="22"/>
              </w:rPr>
              <w:t xml:space="preserve"> students have mastered your objectives?</w:t>
            </w:r>
          </w:p>
          <w:p w14:paraId="72A4EB4F" w14:textId="77777777" w:rsidR="00AE3080" w:rsidRPr="00EE591E" w:rsidRDefault="00AE3080" w:rsidP="00C57566">
            <w:pPr>
              <w:rPr>
                <w:b/>
                <w:sz w:val="22"/>
                <w:szCs w:val="22"/>
              </w:rPr>
            </w:pPr>
          </w:p>
          <w:p w14:paraId="3BE42232" w14:textId="77777777" w:rsidR="00AE3080" w:rsidRPr="00EE591E" w:rsidRDefault="00AE3080" w:rsidP="00C57566">
            <w:pPr>
              <w:rPr>
                <w:sz w:val="22"/>
                <w:szCs w:val="22"/>
              </w:rPr>
            </w:pPr>
            <w:r w:rsidRPr="00EE591E">
              <w:rPr>
                <w:sz w:val="22"/>
                <w:szCs w:val="22"/>
              </w:rPr>
              <w:t xml:space="preserve">Address the following: </w:t>
            </w:r>
          </w:p>
          <w:p w14:paraId="3A00B29A" w14:textId="77777777" w:rsidR="00AE3080" w:rsidRPr="00EE591E" w:rsidRDefault="00C57566" w:rsidP="00AE3080">
            <w:pPr>
              <w:pStyle w:val="ListParagraph"/>
              <w:numPr>
                <w:ilvl w:val="0"/>
                <w:numId w:val="15"/>
              </w:numPr>
              <w:ind w:left="360"/>
              <w:rPr>
                <w:sz w:val="22"/>
                <w:szCs w:val="22"/>
              </w:rPr>
            </w:pPr>
            <w:r w:rsidRPr="00EE591E">
              <w:rPr>
                <w:sz w:val="22"/>
                <w:szCs w:val="22"/>
              </w:rPr>
              <w:t xml:space="preserve">What </w:t>
            </w:r>
            <w:r w:rsidR="00AE3080" w:rsidRPr="00EE591E">
              <w:rPr>
                <w:sz w:val="22"/>
                <w:szCs w:val="22"/>
              </w:rPr>
              <w:t xml:space="preserve">formative </w:t>
            </w:r>
            <w:r w:rsidRPr="00EE591E">
              <w:rPr>
                <w:sz w:val="22"/>
                <w:szCs w:val="22"/>
              </w:rPr>
              <w:t xml:space="preserve">evidence will you use to document student learning </w:t>
            </w:r>
            <w:r w:rsidR="00AE3080" w:rsidRPr="00EE591E">
              <w:rPr>
                <w:sz w:val="22"/>
                <w:szCs w:val="22"/>
              </w:rPr>
              <w:t>during this lesson?</w:t>
            </w:r>
          </w:p>
          <w:p w14:paraId="47D0A100" w14:textId="77777777" w:rsidR="00C57566" w:rsidRPr="00EE591E" w:rsidRDefault="00AE3080" w:rsidP="00AE3080">
            <w:pPr>
              <w:pStyle w:val="ListParagraph"/>
              <w:numPr>
                <w:ilvl w:val="0"/>
                <w:numId w:val="15"/>
              </w:numPr>
              <w:ind w:left="360"/>
              <w:rPr>
                <w:sz w:val="22"/>
                <w:szCs w:val="22"/>
              </w:rPr>
            </w:pPr>
            <w:r w:rsidRPr="00EE591E">
              <w:rPr>
                <w:sz w:val="22"/>
                <w:szCs w:val="22"/>
              </w:rPr>
              <w:lastRenderedPageBreak/>
              <w:t>What summative evidence will you collect, either during this lesson or in upcoming lessons?</w:t>
            </w:r>
          </w:p>
          <w:p w14:paraId="29BD5BC9" w14:textId="77777777" w:rsidR="00C57566" w:rsidRPr="00EE591E" w:rsidRDefault="00C57566" w:rsidP="00C57566">
            <w:pPr>
              <w:rPr>
                <w:b/>
                <w:sz w:val="22"/>
                <w:szCs w:val="22"/>
              </w:rPr>
            </w:pPr>
          </w:p>
        </w:tc>
        <w:tc>
          <w:tcPr>
            <w:tcW w:w="10159" w:type="dxa"/>
            <w:gridSpan w:val="3"/>
          </w:tcPr>
          <w:p w14:paraId="6E25B055" w14:textId="36285ED8" w:rsidR="00C57566" w:rsidRDefault="00EE591E" w:rsidP="00650219">
            <w:pPr>
              <w:rPr>
                <w:sz w:val="22"/>
                <w:szCs w:val="22"/>
              </w:rPr>
            </w:pPr>
            <w:r>
              <w:rPr>
                <w:sz w:val="22"/>
                <w:szCs w:val="22"/>
              </w:rPr>
              <w:lastRenderedPageBreak/>
              <w:t xml:space="preserve">Formative: </w:t>
            </w:r>
            <w:r w:rsidR="00650219">
              <w:rPr>
                <w:sz w:val="22"/>
                <w:szCs w:val="22"/>
              </w:rPr>
              <w:t xml:space="preserve">Teacher made observations while circulating the classroom. Students’ ability to collaborate and answer questions (as a class, with peers, or individually). </w:t>
            </w:r>
          </w:p>
          <w:p w14:paraId="6076FF3D" w14:textId="45CB5E75" w:rsidR="00EE591E" w:rsidRPr="00EE591E" w:rsidRDefault="00EE591E" w:rsidP="00AE3080">
            <w:pPr>
              <w:rPr>
                <w:sz w:val="22"/>
                <w:szCs w:val="22"/>
              </w:rPr>
            </w:pPr>
            <w:r>
              <w:rPr>
                <w:sz w:val="22"/>
                <w:szCs w:val="22"/>
              </w:rPr>
              <w:t xml:space="preserve">Summative: </w:t>
            </w:r>
            <w:r w:rsidR="00650219">
              <w:rPr>
                <w:sz w:val="22"/>
                <w:szCs w:val="22"/>
              </w:rPr>
              <w:t>Completion of the worksheet (provided by the teacher).</w:t>
            </w:r>
          </w:p>
        </w:tc>
      </w:tr>
      <w:tr w:rsidR="00C57566" w:rsidRPr="00EE591E" w14:paraId="3C7A5C71" w14:textId="77777777" w:rsidTr="005C0F09">
        <w:tc>
          <w:tcPr>
            <w:tcW w:w="3629" w:type="dxa"/>
          </w:tcPr>
          <w:p w14:paraId="1399932F" w14:textId="36EAA570" w:rsidR="00C57566" w:rsidRPr="00EE591E" w:rsidRDefault="00C57566" w:rsidP="00C57566">
            <w:pPr>
              <w:rPr>
                <w:b/>
                <w:sz w:val="22"/>
                <w:szCs w:val="22"/>
              </w:rPr>
            </w:pPr>
            <w:r w:rsidRPr="00EE591E">
              <w:rPr>
                <w:b/>
                <w:sz w:val="22"/>
                <w:szCs w:val="22"/>
              </w:rPr>
              <w:lastRenderedPageBreak/>
              <w:t>What Content Knowledge is necessary for a teacher to teach this material?</w:t>
            </w:r>
          </w:p>
        </w:tc>
        <w:tc>
          <w:tcPr>
            <w:tcW w:w="10159" w:type="dxa"/>
            <w:gridSpan w:val="3"/>
          </w:tcPr>
          <w:p w14:paraId="54EA7DDF" w14:textId="43A17F19" w:rsidR="00C57566" w:rsidRDefault="00EE591E" w:rsidP="00C57566">
            <w:pPr>
              <w:rPr>
                <w:sz w:val="22"/>
                <w:szCs w:val="22"/>
              </w:rPr>
            </w:pPr>
            <w:r>
              <w:rPr>
                <w:sz w:val="22"/>
                <w:szCs w:val="22"/>
              </w:rPr>
              <w:t xml:space="preserve">Teachers must know division facts (specifically in relation to dividing by four and two), and how to use arrays or equal grouping strategies to divide. </w:t>
            </w:r>
          </w:p>
          <w:p w14:paraId="0575709D" w14:textId="77777777" w:rsidR="00EE591E" w:rsidRDefault="00EE591E" w:rsidP="00C57566">
            <w:pPr>
              <w:rPr>
                <w:sz w:val="22"/>
                <w:szCs w:val="22"/>
              </w:rPr>
            </w:pPr>
          </w:p>
          <w:p w14:paraId="109EF06E" w14:textId="77777777" w:rsidR="00EE591E" w:rsidRPr="00EE591E" w:rsidRDefault="00EE591E" w:rsidP="00C57566">
            <w:pPr>
              <w:rPr>
                <w:sz w:val="22"/>
                <w:szCs w:val="22"/>
              </w:rPr>
            </w:pPr>
          </w:p>
        </w:tc>
      </w:tr>
      <w:tr w:rsidR="00C57566" w:rsidRPr="00EE591E" w14:paraId="6DE5E307" w14:textId="77777777" w:rsidTr="005C0F09">
        <w:tc>
          <w:tcPr>
            <w:tcW w:w="3629" w:type="dxa"/>
          </w:tcPr>
          <w:p w14:paraId="3D392288" w14:textId="77777777" w:rsidR="005C0F09" w:rsidRPr="00EE591E" w:rsidRDefault="00C57566" w:rsidP="00C57566">
            <w:pPr>
              <w:rPr>
                <w:b/>
                <w:sz w:val="22"/>
                <w:szCs w:val="22"/>
              </w:rPr>
            </w:pPr>
            <w:r w:rsidRPr="00EE591E">
              <w:rPr>
                <w:b/>
                <w:sz w:val="22"/>
                <w:szCs w:val="22"/>
              </w:rPr>
              <w:t xml:space="preserve">What background knowledge is necessary for a student to successfully meet these objectives? </w:t>
            </w:r>
          </w:p>
          <w:p w14:paraId="53EEA02F" w14:textId="77777777" w:rsidR="00AE3080" w:rsidRPr="00EE591E" w:rsidRDefault="00C57566" w:rsidP="00AE3080">
            <w:pPr>
              <w:pStyle w:val="ListParagraph"/>
              <w:numPr>
                <w:ilvl w:val="0"/>
                <w:numId w:val="16"/>
              </w:numPr>
              <w:ind w:left="360"/>
              <w:rPr>
                <w:b/>
                <w:sz w:val="22"/>
                <w:szCs w:val="22"/>
              </w:rPr>
            </w:pPr>
            <w:r w:rsidRPr="00EE591E">
              <w:rPr>
                <w:sz w:val="22"/>
                <w:szCs w:val="22"/>
              </w:rPr>
              <w:t>How will you ensure students’ have this previous knowledge?</w:t>
            </w:r>
            <w:r w:rsidR="005C0F09" w:rsidRPr="00EE591E">
              <w:rPr>
                <w:b/>
                <w:sz w:val="22"/>
                <w:szCs w:val="22"/>
              </w:rPr>
              <w:t xml:space="preserve"> </w:t>
            </w:r>
          </w:p>
          <w:p w14:paraId="048410AE" w14:textId="77777777" w:rsidR="00AE3080" w:rsidRPr="00EE591E" w:rsidRDefault="005C0F09" w:rsidP="00AE3080">
            <w:pPr>
              <w:pStyle w:val="ListParagraph"/>
              <w:numPr>
                <w:ilvl w:val="0"/>
                <w:numId w:val="16"/>
              </w:numPr>
              <w:ind w:left="360"/>
              <w:rPr>
                <w:sz w:val="22"/>
                <w:szCs w:val="22"/>
              </w:rPr>
            </w:pPr>
            <w:r w:rsidRPr="00EE591E">
              <w:rPr>
                <w:sz w:val="22"/>
                <w:szCs w:val="22"/>
              </w:rPr>
              <w:t xml:space="preserve">Who are your learners? </w:t>
            </w:r>
          </w:p>
          <w:p w14:paraId="5980A260" w14:textId="77777777" w:rsidR="00AE3080" w:rsidRPr="00EE591E" w:rsidRDefault="005C0F09" w:rsidP="00AE3080">
            <w:pPr>
              <w:pStyle w:val="ListParagraph"/>
              <w:numPr>
                <w:ilvl w:val="0"/>
                <w:numId w:val="16"/>
              </w:numPr>
              <w:ind w:left="360"/>
              <w:rPr>
                <w:sz w:val="22"/>
                <w:szCs w:val="22"/>
              </w:rPr>
            </w:pPr>
            <w:r w:rsidRPr="00EE591E">
              <w:rPr>
                <w:sz w:val="22"/>
                <w:szCs w:val="22"/>
              </w:rPr>
              <w:t>What do you know about them?</w:t>
            </w:r>
          </w:p>
          <w:p w14:paraId="25F38E1D" w14:textId="77777777" w:rsidR="00C57566" w:rsidRDefault="005C0F09" w:rsidP="00C57566">
            <w:pPr>
              <w:pStyle w:val="ListParagraph"/>
              <w:numPr>
                <w:ilvl w:val="0"/>
                <w:numId w:val="16"/>
              </w:numPr>
              <w:ind w:left="360"/>
              <w:rPr>
                <w:b/>
                <w:sz w:val="22"/>
                <w:szCs w:val="22"/>
              </w:rPr>
            </w:pPr>
            <w:r w:rsidRPr="00EE591E">
              <w:rPr>
                <w:sz w:val="22"/>
                <w:szCs w:val="22"/>
              </w:rPr>
              <w:t>What do you know about their readiness for this content?</w:t>
            </w:r>
            <w:r w:rsidRPr="00EE591E">
              <w:rPr>
                <w:b/>
                <w:sz w:val="22"/>
                <w:szCs w:val="22"/>
              </w:rPr>
              <w:t xml:space="preserve"> </w:t>
            </w:r>
          </w:p>
          <w:p w14:paraId="26F361F3" w14:textId="37F18E0A" w:rsidR="00650219" w:rsidRPr="00993CCC" w:rsidRDefault="00650219" w:rsidP="00650219">
            <w:pPr>
              <w:pStyle w:val="ListParagraph"/>
              <w:ind w:left="360"/>
              <w:rPr>
                <w:b/>
                <w:sz w:val="22"/>
                <w:szCs w:val="22"/>
              </w:rPr>
            </w:pPr>
          </w:p>
        </w:tc>
        <w:tc>
          <w:tcPr>
            <w:tcW w:w="10159" w:type="dxa"/>
            <w:gridSpan w:val="3"/>
          </w:tcPr>
          <w:p w14:paraId="64EFD394" w14:textId="78766871" w:rsidR="00EE591E" w:rsidRDefault="00EE591E" w:rsidP="00EE591E">
            <w:pPr>
              <w:rPr>
                <w:sz w:val="22"/>
                <w:szCs w:val="22"/>
              </w:rPr>
            </w:pPr>
            <w:r>
              <w:rPr>
                <w:sz w:val="22"/>
                <w:szCs w:val="22"/>
              </w:rPr>
              <w:t>Understanding of previously learned division strategies such as arrays, and equal grouping; and halving (dividing by two).</w:t>
            </w:r>
          </w:p>
          <w:p w14:paraId="67125460" w14:textId="77777777" w:rsidR="00C57566" w:rsidRDefault="00EE591E" w:rsidP="00C57566">
            <w:pPr>
              <w:rPr>
                <w:sz w:val="22"/>
                <w:szCs w:val="22"/>
              </w:rPr>
            </w:pPr>
            <w:r>
              <w:rPr>
                <w:sz w:val="22"/>
                <w:szCs w:val="22"/>
              </w:rPr>
              <w:t xml:space="preserve">I will ensure that students’ have this prior knowledge by shortly reviewing them. </w:t>
            </w:r>
          </w:p>
          <w:p w14:paraId="62017B59" w14:textId="1961F06C" w:rsidR="00EE591E" w:rsidRPr="00EE591E" w:rsidRDefault="00EE591E" w:rsidP="00C57566">
            <w:pPr>
              <w:rPr>
                <w:sz w:val="22"/>
                <w:szCs w:val="22"/>
              </w:rPr>
            </w:pPr>
            <w:r>
              <w:rPr>
                <w:sz w:val="22"/>
                <w:szCs w:val="22"/>
              </w:rPr>
              <w:t>The learners consist of a variety of learning abilities and styles</w:t>
            </w:r>
            <w:r w:rsidR="00FC2E8D">
              <w:rPr>
                <w:sz w:val="22"/>
                <w:szCs w:val="22"/>
              </w:rPr>
              <w:t xml:space="preserve">, I know that they are ready for this content because they have already learned the array and equal grouping strategies. Some students may not be as prepared because they struggled with the previous </w:t>
            </w:r>
            <w:proofErr w:type="gramStart"/>
            <w:r w:rsidR="00FC2E8D">
              <w:rPr>
                <w:sz w:val="22"/>
                <w:szCs w:val="22"/>
              </w:rPr>
              <w:t>content,</w:t>
            </w:r>
            <w:proofErr w:type="gramEnd"/>
            <w:r w:rsidR="00FC2E8D">
              <w:rPr>
                <w:sz w:val="22"/>
                <w:szCs w:val="22"/>
              </w:rPr>
              <w:t xml:space="preserve"> however, interventions will be made to assist these students. </w:t>
            </w:r>
          </w:p>
        </w:tc>
      </w:tr>
      <w:tr w:rsidR="00C57566" w:rsidRPr="00EE591E" w14:paraId="06DBB9A3" w14:textId="77777777" w:rsidTr="005C0F09">
        <w:tc>
          <w:tcPr>
            <w:tcW w:w="3629" w:type="dxa"/>
          </w:tcPr>
          <w:p w14:paraId="27437609" w14:textId="453BCBBA" w:rsidR="00C57566" w:rsidRPr="00EE591E" w:rsidRDefault="00C57566" w:rsidP="00C57566">
            <w:pPr>
              <w:rPr>
                <w:b/>
                <w:sz w:val="22"/>
                <w:szCs w:val="22"/>
              </w:rPr>
            </w:pPr>
            <w:r w:rsidRPr="00EE591E">
              <w:rPr>
                <w:b/>
                <w:sz w:val="22"/>
                <w:szCs w:val="22"/>
              </w:rPr>
              <w:t>What misconceptions might students have about this content?</w:t>
            </w:r>
          </w:p>
        </w:tc>
        <w:tc>
          <w:tcPr>
            <w:tcW w:w="10159" w:type="dxa"/>
            <w:gridSpan w:val="3"/>
          </w:tcPr>
          <w:p w14:paraId="6213FFB9" w14:textId="75B487B3" w:rsidR="00C57566" w:rsidRPr="00EE591E" w:rsidRDefault="00650219" w:rsidP="00C57566">
            <w:pPr>
              <w:rPr>
                <w:sz w:val="22"/>
                <w:szCs w:val="22"/>
              </w:rPr>
            </w:pPr>
            <w:r>
              <w:rPr>
                <w:sz w:val="22"/>
                <w:szCs w:val="22"/>
              </w:rPr>
              <w:t xml:space="preserve">Student may have the misconception that this content will be “hard” because some of them do not enjoy division and have struggled with it in the past. </w:t>
            </w:r>
          </w:p>
          <w:p w14:paraId="15555CF4" w14:textId="77777777" w:rsidR="00C57566" w:rsidRPr="00EE591E" w:rsidRDefault="00C57566" w:rsidP="00C57566">
            <w:pPr>
              <w:rPr>
                <w:sz w:val="22"/>
                <w:szCs w:val="22"/>
              </w:rPr>
            </w:pPr>
          </w:p>
        </w:tc>
      </w:tr>
      <w:tr w:rsidR="00C57566" w:rsidRPr="00EE591E" w14:paraId="1AA8828C" w14:textId="77777777" w:rsidTr="005C0F09">
        <w:tc>
          <w:tcPr>
            <w:tcW w:w="13788" w:type="dxa"/>
            <w:gridSpan w:val="4"/>
          </w:tcPr>
          <w:p w14:paraId="366D5026" w14:textId="77777777" w:rsidR="00C57566" w:rsidRPr="00EE591E" w:rsidRDefault="00C57566" w:rsidP="00C57566">
            <w:pPr>
              <w:jc w:val="center"/>
              <w:rPr>
                <w:sz w:val="22"/>
                <w:szCs w:val="22"/>
              </w:rPr>
            </w:pPr>
            <w:r w:rsidRPr="00EE591E">
              <w:rPr>
                <w:sz w:val="22"/>
                <w:szCs w:val="22"/>
              </w:rPr>
              <w:t xml:space="preserve">Lesson Implementation </w:t>
            </w:r>
          </w:p>
        </w:tc>
      </w:tr>
      <w:tr w:rsidR="00C57566" w:rsidRPr="00EE591E" w14:paraId="0B12B8FC" w14:textId="77777777" w:rsidTr="005C0F09">
        <w:tc>
          <w:tcPr>
            <w:tcW w:w="3629" w:type="dxa"/>
          </w:tcPr>
          <w:p w14:paraId="4DA4E5F0" w14:textId="77777777" w:rsidR="00C57566" w:rsidRPr="00EE591E" w:rsidRDefault="00C57566" w:rsidP="00C57566">
            <w:pPr>
              <w:rPr>
                <w:b/>
                <w:sz w:val="22"/>
                <w:szCs w:val="22"/>
              </w:rPr>
            </w:pPr>
            <w:r w:rsidRPr="00EE591E">
              <w:rPr>
                <w:b/>
                <w:sz w:val="22"/>
                <w:szCs w:val="22"/>
              </w:rPr>
              <w:t>Teaching Methods</w:t>
            </w:r>
          </w:p>
          <w:p w14:paraId="4A16010D" w14:textId="40936A2C" w:rsidR="00C57566" w:rsidRPr="00EE591E" w:rsidRDefault="00C57566" w:rsidP="00C57566">
            <w:pPr>
              <w:rPr>
                <w:sz w:val="22"/>
                <w:szCs w:val="22"/>
              </w:rPr>
            </w:pPr>
            <w:r w:rsidRPr="00EE591E">
              <w:rPr>
                <w:sz w:val="22"/>
                <w:szCs w:val="22"/>
              </w:rPr>
              <w:t xml:space="preserve">(What teaching method(s) will you use during this lesson? Examples include guided release, 5 </w:t>
            </w:r>
            <w:proofErr w:type="spellStart"/>
            <w:r w:rsidRPr="00EE591E">
              <w:rPr>
                <w:sz w:val="22"/>
                <w:szCs w:val="22"/>
              </w:rPr>
              <w:t>Es</w:t>
            </w:r>
            <w:proofErr w:type="spellEnd"/>
            <w:r w:rsidRPr="00EE591E">
              <w:rPr>
                <w:sz w:val="22"/>
                <w:szCs w:val="22"/>
              </w:rPr>
              <w:t>, direct instruction, lect</w:t>
            </w:r>
            <w:r w:rsidR="00650219">
              <w:rPr>
                <w:sz w:val="22"/>
                <w:szCs w:val="22"/>
              </w:rPr>
              <w:t>ure, demonstration, partner work</w:t>
            </w:r>
            <w:r w:rsidRPr="00EE591E">
              <w:rPr>
                <w:sz w:val="22"/>
                <w:szCs w:val="22"/>
              </w:rPr>
              <w:t>, etc.)</w:t>
            </w:r>
          </w:p>
        </w:tc>
        <w:tc>
          <w:tcPr>
            <w:tcW w:w="10159" w:type="dxa"/>
            <w:gridSpan w:val="3"/>
          </w:tcPr>
          <w:p w14:paraId="493339E5" w14:textId="01CFDF71" w:rsidR="00C57566" w:rsidRPr="00EE591E" w:rsidRDefault="00650219" w:rsidP="00C57566">
            <w:pPr>
              <w:rPr>
                <w:sz w:val="22"/>
                <w:szCs w:val="22"/>
              </w:rPr>
            </w:pPr>
            <w:r>
              <w:rPr>
                <w:sz w:val="22"/>
                <w:szCs w:val="22"/>
              </w:rPr>
              <w:t xml:space="preserve">The teaching method that I will use throughout the lesson is the “I do,” “we do,” “you do” method. This model includes lecture, and demonstration. Depending on how the students are doing and comprehending the lesson, partner work will be implemented so that they can work out the content with their peers. </w:t>
            </w:r>
          </w:p>
          <w:p w14:paraId="4D40EECA" w14:textId="77777777" w:rsidR="00C57566" w:rsidRPr="00EE591E" w:rsidRDefault="00C57566" w:rsidP="00C57566">
            <w:pPr>
              <w:rPr>
                <w:sz w:val="22"/>
                <w:szCs w:val="22"/>
              </w:rPr>
            </w:pPr>
          </w:p>
          <w:p w14:paraId="4F15AB1A" w14:textId="77777777" w:rsidR="00C57566" w:rsidRPr="00EE591E" w:rsidRDefault="00C57566" w:rsidP="00C57566">
            <w:pPr>
              <w:rPr>
                <w:sz w:val="22"/>
                <w:szCs w:val="22"/>
              </w:rPr>
            </w:pPr>
          </w:p>
          <w:p w14:paraId="0D51D79E" w14:textId="77777777" w:rsidR="00C57566" w:rsidRPr="00EE591E" w:rsidRDefault="00C57566" w:rsidP="00C57566">
            <w:pPr>
              <w:rPr>
                <w:sz w:val="22"/>
                <w:szCs w:val="22"/>
              </w:rPr>
            </w:pPr>
          </w:p>
          <w:p w14:paraId="17C993B4" w14:textId="77777777" w:rsidR="00C57566" w:rsidRPr="00EE591E" w:rsidRDefault="00C57566" w:rsidP="00C57566">
            <w:pPr>
              <w:rPr>
                <w:sz w:val="22"/>
                <w:szCs w:val="22"/>
              </w:rPr>
            </w:pPr>
          </w:p>
          <w:p w14:paraId="2B3428EC" w14:textId="77777777" w:rsidR="00C57566" w:rsidRPr="00EE591E" w:rsidRDefault="00C57566" w:rsidP="00C57566">
            <w:pPr>
              <w:rPr>
                <w:sz w:val="22"/>
                <w:szCs w:val="22"/>
              </w:rPr>
            </w:pPr>
          </w:p>
        </w:tc>
      </w:tr>
      <w:tr w:rsidR="00C57566" w:rsidRPr="00EE591E" w14:paraId="2E05E9FA" w14:textId="77777777" w:rsidTr="005C0F09">
        <w:tc>
          <w:tcPr>
            <w:tcW w:w="3629" w:type="dxa"/>
          </w:tcPr>
          <w:p w14:paraId="684F4774" w14:textId="77777777" w:rsidR="00C57566" w:rsidRPr="00EE591E" w:rsidRDefault="00C57566" w:rsidP="00C57566">
            <w:pPr>
              <w:rPr>
                <w:b/>
                <w:sz w:val="22"/>
                <w:szCs w:val="22"/>
              </w:rPr>
            </w:pPr>
            <w:r w:rsidRPr="00EE591E">
              <w:rPr>
                <w:b/>
                <w:sz w:val="22"/>
                <w:szCs w:val="22"/>
              </w:rPr>
              <w:t>Step-by-Step Plan</w:t>
            </w:r>
          </w:p>
          <w:p w14:paraId="447517EA" w14:textId="77777777" w:rsidR="00C57566" w:rsidRPr="00EE591E" w:rsidRDefault="00C57566" w:rsidP="00C57566">
            <w:pPr>
              <w:rPr>
                <w:sz w:val="22"/>
                <w:szCs w:val="22"/>
              </w:rPr>
            </w:pPr>
            <w:r w:rsidRPr="00EE591E">
              <w:rPr>
                <w:sz w:val="22"/>
                <w:szCs w:val="22"/>
              </w:rPr>
              <w:t>(What exactly do you plan to do in teaching this lesson? Be thorough. Act as if you needed a substitute to carry out the lesson for you.)</w:t>
            </w:r>
          </w:p>
          <w:p w14:paraId="5B233FA0" w14:textId="77777777" w:rsidR="00C57566" w:rsidRPr="00EE591E" w:rsidRDefault="00C57566" w:rsidP="00C57566">
            <w:pPr>
              <w:rPr>
                <w:sz w:val="22"/>
                <w:szCs w:val="22"/>
              </w:rPr>
            </w:pPr>
          </w:p>
          <w:p w14:paraId="724CD23C" w14:textId="77777777" w:rsidR="00C57566" w:rsidRPr="00EE591E" w:rsidRDefault="00C57566" w:rsidP="00C57566">
            <w:pPr>
              <w:rPr>
                <w:sz w:val="22"/>
                <w:szCs w:val="22"/>
              </w:rPr>
            </w:pPr>
            <w:r w:rsidRPr="00EE591E">
              <w:rPr>
                <w:sz w:val="22"/>
                <w:szCs w:val="22"/>
              </w:rPr>
              <w:t>Where applicable, be sure to address the following:</w:t>
            </w:r>
          </w:p>
          <w:p w14:paraId="082A4455" w14:textId="77777777" w:rsidR="00C57566" w:rsidRPr="00EE591E" w:rsidRDefault="00C57566" w:rsidP="00C57566">
            <w:pPr>
              <w:pStyle w:val="ListParagraph"/>
              <w:numPr>
                <w:ilvl w:val="0"/>
                <w:numId w:val="10"/>
              </w:numPr>
              <w:rPr>
                <w:sz w:val="22"/>
                <w:szCs w:val="22"/>
              </w:rPr>
            </w:pPr>
            <w:r w:rsidRPr="00EE591E">
              <w:rPr>
                <w:sz w:val="22"/>
                <w:szCs w:val="22"/>
              </w:rPr>
              <w:t>What Higher Order Thinking (H.O.T.) questions will you ask?</w:t>
            </w:r>
          </w:p>
          <w:p w14:paraId="588C2028" w14:textId="77777777" w:rsidR="00C57566" w:rsidRPr="00EE591E" w:rsidRDefault="00C57566" w:rsidP="00C57566">
            <w:pPr>
              <w:pStyle w:val="ListParagraph"/>
              <w:numPr>
                <w:ilvl w:val="0"/>
                <w:numId w:val="10"/>
              </w:numPr>
              <w:rPr>
                <w:sz w:val="22"/>
                <w:szCs w:val="22"/>
              </w:rPr>
            </w:pPr>
            <w:r w:rsidRPr="00EE591E">
              <w:rPr>
                <w:sz w:val="22"/>
                <w:szCs w:val="22"/>
              </w:rPr>
              <w:t>How will materials be distributed?</w:t>
            </w:r>
          </w:p>
          <w:p w14:paraId="12BA8FFA" w14:textId="77777777" w:rsidR="00C57566" w:rsidRPr="00EE591E" w:rsidRDefault="00C57566" w:rsidP="00C57566">
            <w:pPr>
              <w:pStyle w:val="ListParagraph"/>
              <w:numPr>
                <w:ilvl w:val="0"/>
                <w:numId w:val="10"/>
              </w:numPr>
              <w:rPr>
                <w:sz w:val="22"/>
                <w:szCs w:val="22"/>
              </w:rPr>
            </w:pPr>
            <w:r w:rsidRPr="00EE591E">
              <w:rPr>
                <w:sz w:val="22"/>
                <w:szCs w:val="22"/>
              </w:rPr>
              <w:t>Who will work together in groups and how will you determine the grouping?</w:t>
            </w:r>
          </w:p>
          <w:p w14:paraId="1A321D73" w14:textId="77777777" w:rsidR="00C57566" w:rsidRPr="00EE591E" w:rsidRDefault="00C57566" w:rsidP="00C57566">
            <w:pPr>
              <w:pStyle w:val="ListParagraph"/>
              <w:numPr>
                <w:ilvl w:val="0"/>
                <w:numId w:val="10"/>
              </w:numPr>
              <w:rPr>
                <w:sz w:val="22"/>
                <w:szCs w:val="22"/>
              </w:rPr>
            </w:pPr>
            <w:r w:rsidRPr="00EE591E">
              <w:rPr>
                <w:sz w:val="22"/>
                <w:szCs w:val="22"/>
              </w:rPr>
              <w:t>How will students transition between activities?</w:t>
            </w:r>
          </w:p>
          <w:p w14:paraId="0FA07E07" w14:textId="77777777" w:rsidR="00C57566" w:rsidRPr="00EE591E" w:rsidRDefault="005C0F09" w:rsidP="00C57566">
            <w:pPr>
              <w:pStyle w:val="ListParagraph"/>
              <w:numPr>
                <w:ilvl w:val="0"/>
                <w:numId w:val="10"/>
              </w:numPr>
              <w:rPr>
                <w:sz w:val="22"/>
                <w:szCs w:val="22"/>
              </w:rPr>
            </w:pPr>
            <w:r w:rsidRPr="00EE591E">
              <w:rPr>
                <w:sz w:val="22"/>
                <w:szCs w:val="22"/>
              </w:rPr>
              <w:t>What will you as the teacher do</w:t>
            </w:r>
            <w:r w:rsidR="00C57566" w:rsidRPr="00EE591E">
              <w:rPr>
                <w:sz w:val="22"/>
                <w:szCs w:val="22"/>
              </w:rPr>
              <w:t>?</w:t>
            </w:r>
          </w:p>
          <w:p w14:paraId="1B0F7D54" w14:textId="77777777" w:rsidR="00C57566" w:rsidRPr="00EE591E" w:rsidRDefault="005C0F09" w:rsidP="00C57566">
            <w:pPr>
              <w:pStyle w:val="ListParagraph"/>
              <w:numPr>
                <w:ilvl w:val="0"/>
                <w:numId w:val="10"/>
              </w:numPr>
              <w:rPr>
                <w:sz w:val="22"/>
                <w:szCs w:val="22"/>
              </w:rPr>
            </w:pPr>
            <w:r w:rsidRPr="00EE591E">
              <w:rPr>
                <w:sz w:val="22"/>
                <w:szCs w:val="22"/>
              </w:rPr>
              <w:t>What will the students do</w:t>
            </w:r>
            <w:r w:rsidR="00C57566" w:rsidRPr="00EE591E">
              <w:rPr>
                <w:sz w:val="22"/>
                <w:szCs w:val="22"/>
              </w:rPr>
              <w:t>?</w:t>
            </w:r>
          </w:p>
          <w:p w14:paraId="3C47CE7E" w14:textId="77777777" w:rsidR="005C0F09" w:rsidRPr="00EE591E" w:rsidRDefault="005C0F09" w:rsidP="00C57566">
            <w:pPr>
              <w:pStyle w:val="ListParagraph"/>
              <w:numPr>
                <w:ilvl w:val="0"/>
                <w:numId w:val="10"/>
              </w:numPr>
              <w:rPr>
                <w:sz w:val="22"/>
                <w:szCs w:val="22"/>
              </w:rPr>
            </w:pPr>
            <w:r w:rsidRPr="00EE591E">
              <w:rPr>
                <w:iCs/>
                <w:w w:val="105"/>
                <w:sz w:val="22"/>
                <w:szCs w:val="22"/>
              </w:rPr>
              <w:t>What student data will be collected during each phase?</w:t>
            </w:r>
          </w:p>
          <w:p w14:paraId="29C97C7C" w14:textId="77777777" w:rsidR="00C57566" w:rsidRPr="00EE591E" w:rsidRDefault="00C57566" w:rsidP="00C57566">
            <w:pPr>
              <w:pStyle w:val="ListParagraph"/>
              <w:numPr>
                <w:ilvl w:val="0"/>
                <w:numId w:val="10"/>
              </w:numPr>
              <w:rPr>
                <w:sz w:val="22"/>
                <w:szCs w:val="22"/>
              </w:rPr>
            </w:pPr>
            <w:r w:rsidRPr="00EE591E">
              <w:rPr>
                <w:sz w:val="22"/>
                <w:szCs w:val="22"/>
              </w:rPr>
              <w:t>What are other adults in the room doing? How are they supporting students’ learning?</w:t>
            </w:r>
          </w:p>
          <w:p w14:paraId="31B96A2E" w14:textId="77777777" w:rsidR="00C57566" w:rsidRPr="00EE591E" w:rsidRDefault="00C57566" w:rsidP="00C57566">
            <w:pPr>
              <w:pStyle w:val="ListParagraph"/>
              <w:numPr>
                <w:ilvl w:val="0"/>
                <w:numId w:val="10"/>
              </w:numPr>
              <w:rPr>
                <w:sz w:val="22"/>
                <w:szCs w:val="22"/>
              </w:rPr>
            </w:pPr>
            <w:r w:rsidRPr="00EE591E">
              <w:rPr>
                <w:sz w:val="22"/>
                <w:szCs w:val="22"/>
              </w:rPr>
              <w:t>What model of co-teaching are you using?</w:t>
            </w:r>
          </w:p>
        </w:tc>
        <w:tc>
          <w:tcPr>
            <w:tcW w:w="889" w:type="dxa"/>
          </w:tcPr>
          <w:p w14:paraId="312B24FA" w14:textId="77777777" w:rsidR="00C57566" w:rsidRPr="00EE591E" w:rsidRDefault="00C57566" w:rsidP="00C57566">
            <w:pPr>
              <w:rPr>
                <w:sz w:val="22"/>
                <w:szCs w:val="22"/>
                <w:u w:val="single"/>
              </w:rPr>
            </w:pPr>
            <w:r w:rsidRPr="00EE591E">
              <w:rPr>
                <w:sz w:val="22"/>
                <w:szCs w:val="22"/>
                <w:u w:val="single"/>
              </w:rPr>
              <w:lastRenderedPageBreak/>
              <w:t xml:space="preserve">Time </w:t>
            </w:r>
          </w:p>
          <w:p w14:paraId="5F36627C" w14:textId="77777777" w:rsidR="00C57566" w:rsidRPr="00EE591E" w:rsidRDefault="00C57566" w:rsidP="00C57566">
            <w:pPr>
              <w:rPr>
                <w:rFonts w:cs="Arial"/>
                <w:sz w:val="22"/>
                <w:szCs w:val="22"/>
              </w:rPr>
            </w:pPr>
          </w:p>
        </w:tc>
        <w:tc>
          <w:tcPr>
            <w:tcW w:w="1440" w:type="dxa"/>
          </w:tcPr>
          <w:p w14:paraId="446D1CD1" w14:textId="77777777" w:rsidR="00C57566" w:rsidRPr="00EE591E" w:rsidRDefault="00C57566" w:rsidP="00C57566">
            <w:pPr>
              <w:rPr>
                <w:rFonts w:cs="Arial"/>
                <w:bCs/>
                <w:sz w:val="22"/>
                <w:szCs w:val="22"/>
                <w:u w:val="single"/>
              </w:rPr>
            </w:pPr>
            <w:r w:rsidRPr="00EE591E">
              <w:rPr>
                <w:rFonts w:cs="Arial"/>
                <w:bCs/>
                <w:sz w:val="22"/>
                <w:szCs w:val="22"/>
                <w:u w:val="single"/>
              </w:rPr>
              <w:t>Who is responsible (Teacher or Students)?</w:t>
            </w:r>
          </w:p>
        </w:tc>
        <w:tc>
          <w:tcPr>
            <w:tcW w:w="7830" w:type="dxa"/>
          </w:tcPr>
          <w:p w14:paraId="28F75BBD" w14:textId="77777777" w:rsidR="00C57566" w:rsidRPr="00EE591E" w:rsidRDefault="005C0F09" w:rsidP="00C57566">
            <w:pPr>
              <w:rPr>
                <w:rFonts w:cs="Arial"/>
                <w:bCs/>
                <w:sz w:val="22"/>
                <w:szCs w:val="22"/>
              </w:rPr>
            </w:pPr>
            <w:r w:rsidRPr="00EE591E">
              <w:rPr>
                <w:rFonts w:cs="Arial"/>
                <w:bCs/>
                <w:sz w:val="22"/>
                <w:szCs w:val="22"/>
              </w:rPr>
              <w:t xml:space="preserve">Each content area may require a different step-by-step format. Use whichever plan is appropriate for the content taught in this lesson. For example, in science, you would detail the 5 </w:t>
            </w:r>
            <w:proofErr w:type="spellStart"/>
            <w:r w:rsidRPr="00EE591E">
              <w:rPr>
                <w:rFonts w:cs="Arial"/>
                <w:bCs/>
                <w:sz w:val="22"/>
                <w:szCs w:val="22"/>
              </w:rPr>
              <w:t>Es</w:t>
            </w:r>
            <w:proofErr w:type="spellEnd"/>
            <w:r w:rsidRPr="00EE591E">
              <w:rPr>
                <w:rFonts w:cs="Arial"/>
                <w:bCs/>
                <w:sz w:val="22"/>
                <w:szCs w:val="22"/>
              </w:rPr>
              <w:t xml:space="preserve"> here (Engage/Encountering the Idea; Exploring the Idea; </w:t>
            </w:r>
            <w:r w:rsidR="00C57566" w:rsidRPr="00EE591E">
              <w:rPr>
                <w:rFonts w:cs="Arial"/>
                <w:bCs/>
                <w:sz w:val="22"/>
                <w:szCs w:val="22"/>
              </w:rPr>
              <w:t>Ex</w:t>
            </w:r>
            <w:r w:rsidR="00AE3080" w:rsidRPr="00EE591E">
              <w:rPr>
                <w:rFonts w:cs="Arial"/>
                <w:bCs/>
                <w:sz w:val="22"/>
                <w:szCs w:val="22"/>
              </w:rPr>
              <w:t>planation/</w:t>
            </w:r>
            <w:r w:rsidRPr="00EE591E">
              <w:rPr>
                <w:rFonts w:cs="Arial"/>
                <w:bCs/>
                <w:sz w:val="22"/>
                <w:szCs w:val="22"/>
              </w:rPr>
              <w:t xml:space="preserve">Organizing the Idea; </w:t>
            </w:r>
            <w:r w:rsidR="00AE3080" w:rsidRPr="00EE591E">
              <w:rPr>
                <w:rFonts w:cs="Arial"/>
                <w:bCs/>
                <w:sz w:val="22"/>
                <w:szCs w:val="22"/>
              </w:rPr>
              <w:t>Extend/</w:t>
            </w:r>
            <w:r w:rsidR="00C57566" w:rsidRPr="00EE591E">
              <w:rPr>
                <w:rFonts w:cs="Arial"/>
                <w:bCs/>
                <w:sz w:val="22"/>
                <w:szCs w:val="22"/>
              </w:rPr>
              <w:t>Applying the Idea</w:t>
            </w:r>
            <w:r w:rsidRPr="00EE591E">
              <w:rPr>
                <w:rFonts w:cs="Arial"/>
                <w:bCs/>
                <w:sz w:val="22"/>
                <w:szCs w:val="22"/>
              </w:rPr>
              <w:t>; Evaluation).</w:t>
            </w:r>
          </w:p>
          <w:p w14:paraId="3FA415F8" w14:textId="77777777" w:rsidR="00C57566" w:rsidRPr="00EE591E" w:rsidRDefault="00C57566" w:rsidP="00C57566">
            <w:pPr>
              <w:rPr>
                <w:sz w:val="22"/>
                <w:szCs w:val="22"/>
              </w:rPr>
            </w:pPr>
          </w:p>
          <w:p w14:paraId="14EBAD2E" w14:textId="77777777" w:rsidR="00C57566" w:rsidRDefault="00650219" w:rsidP="00650219">
            <w:pPr>
              <w:pStyle w:val="ListParagraph"/>
              <w:numPr>
                <w:ilvl w:val="0"/>
                <w:numId w:val="17"/>
              </w:numPr>
              <w:rPr>
                <w:sz w:val="22"/>
                <w:szCs w:val="22"/>
              </w:rPr>
            </w:pPr>
            <w:r>
              <w:rPr>
                <w:sz w:val="22"/>
                <w:szCs w:val="22"/>
              </w:rPr>
              <w:lastRenderedPageBreak/>
              <w:t xml:space="preserve">Quick review of what was taught the previous day </w:t>
            </w:r>
          </w:p>
          <w:p w14:paraId="57352D16" w14:textId="5EB3449C" w:rsidR="00650219" w:rsidRDefault="00650219" w:rsidP="00650219">
            <w:pPr>
              <w:pStyle w:val="ListParagraph"/>
              <w:numPr>
                <w:ilvl w:val="0"/>
                <w:numId w:val="18"/>
              </w:numPr>
              <w:rPr>
                <w:sz w:val="22"/>
                <w:szCs w:val="22"/>
              </w:rPr>
            </w:pPr>
            <w:r>
              <w:rPr>
                <w:sz w:val="22"/>
                <w:szCs w:val="22"/>
              </w:rPr>
              <w:t xml:space="preserve">“Yesterday we learned about dividing by two” </w:t>
            </w:r>
          </w:p>
          <w:p w14:paraId="1E5BF34F" w14:textId="429F6B79" w:rsidR="00650219" w:rsidRDefault="00650219" w:rsidP="00650219">
            <w:pPr>
              <w:pStyle w:val="ListParagraph"/>
              <w:numPr>
                <w:ilvl w:val="0"/>
                <w:numId w:val="18"/>
              </w:numPr>
              <w:rPr>
                <w:sz w:val="22"/>
                <w:szCs w:val="22"/>
              </w:rPr>
            </w:pPr>
            <w:r>
              <w:rPr>
                <w:sz w:val="22"/>
                <w:szCs w:val="22"/>
              </w:rPr>
              <w:t xml:space="preserve">“Can anybody tell me about </w:t>
            </w:r>
            <w:r w:rsidR="00BE1599">
              <w:rPr>
                <w:sz w:val="22"/>
                <w:szCs w:val="22"/>
              </w:rPr>
              <w:t xml:space="preserve">dividing by two?” – Have a student explain the basics of the lesson yesterday (pull a stick). </w:t>
            </w:r>
          </w:p>
          <w:p w14:paraId="78EAE55C" w14:textId="49CE6038" w:rsidR="00BE1599" w:rsidRDefault="009A6C33" w:rsidP="00BE1599">
            <w:pPr>
              <w:pStyle w:val="ListParagraph"/>
              <w:numPr>
                <w:ilvl w:val="0"/>
                <w:numId w:val="17"/>
              </w:numPr>
              <w:rPr>
                <w:sz w:val="22"/>
                <w:szCs w:val="22"/>
              </w:rPr>
            </w:pPr>
            <w:r>
              <w:rPr>
                <w:sz w:val="22"/>
                <w:szCs w:val="22"/>
              </w:rPr>
              <w:t xml:space="preserve">Introduce todays lesson </w:t>
            </w:r>
          </w:p>
          <w:p w14:paraId="0D4E12DF" w14:textId="49695670" w:rsidR="009A6C33" w:rsidRDefault="009A6C33" w:rsidP="009A6C33">
            <w:pPr>
              <w:pStyle w:val="ListParagraph"/>
              <w:numPr>
                <w:ilvl w:val="0"/>
                <w:numId w:val="19"/>
              </w:numPr>
              <w:rPr>
                <w:sz w:val="22"/>
                <w:szCs w:val="22"/>
              </w:rPr>
            </w:pPr>
            <w:r>
              <w:rPr>
                <w:sz w:val="22"/>
                <w:szCs w:val="22"/>
              </w:rPr>
              <w:t xml:space="preserve">Read the objective that will be stated on the board (“Today we are learning how to divide by four so that we can better understand division”) </w:t>
            </w:r>
          </w:p>
          <w:p w14:paraId="6925EE29" w14:textId="6BB2513F" w:rsidR="009A6C33" w:rsidRDefault="009A6C33" w:rsidP="009A6C33">
            <w:pPr>
              <w:pStyle w:val="ListParagraph"/>
              <w:numPr>
                <w:ilvl w:val="0"/>
                <w:numId w:val="17"/>
              </w:numPr>
              <w:rPr>
                <w:sz w:val="22"/>
                <w:szCs w:val="22"/>
              </w:rPr>
            </w:pPr>
            <w:r>
              <w:rPr>
                <w:sz w:val="22"/>
                <w:szCs w:val="22"/>
              </w:rPr>
              <w:t xml:space="preserve">Factors of four are two and two – so in order to divide by four, we would divide by two twice! Lets practice: </w:t>
            </w:r>
          </w:p>
          <w:p w14:paraId="32E3BEC5" w14:textId="46ACDB75" w:rsidR="009A6C33" w:rsidRDefault="009A6C33" w:rsidP="009A6C33">
            <w:pPr>
              <w:pStyle w:val="ListParagraph"/>
              <w:numPr>
                <w:ilvl w:val="0"/>
                <w:numId w:val="19"/>
              </w:numPr>
              <w:rPr>
                <w:sz w:val="22"/>
                <w:szCs w:val="22"/>
              </w:rPr>
            </w:pPr>
            <w:r>
              <w:rPr>
                <w:sz w:val="22"/>
                <w:szCs w:val="22"/>
              </w:rPr>
              <w:t xml:space="preserve">12 divide by 4 – complete this example on the board or Elmo. Have the student copy it down into their notebook. </w:t>
            </w:r>
          </w:p>
          <w:p w14:paraId="706BED5E" w14:textId="77777777" w:rsidR="009A6C33" w:rsidRDefault="009A6C33" w:rsidP="009A6C33">
            <w:pPr>
              <w:pStyle w:val="ListParagraph"/>
              <w:numPr>
                <w:ilvl w:val="0"/>
                <w:numId w:val="19"/>
              </w:numPr>
              <w:rPr>
                <w:sz w:val="22"/>
                <w:szCs w:val="22"/>
              </w:rPr>
            </w:pPr>
            <w:r>
              <w:rPr>
                <w:sz w:val="22"/>
                <w:szCs w:val="22"/>
              </w:rPr>
              <w:t xml:space="preserve">Have some students come up to the board and complete the following questions: </w:t>
            </w:r>
          </w:p>
          <w:p w14:paraId="2F07BA7C" w14:textId="77777777" w:rsidR="009A6C33" w:rsidRDefault="001E5494" w:rsidP="009A6C33">
            <w:pPr>
              <w:pStyle w:val="ListParagraph"/>
              <w:numPr>
                <w:ilvl w:val="0"/>
                <w:numId w:val="21"/>
              </w:numPr>
              <w:rPr>
                <w:sz w:val="22"/>
                <w:szCs w:val="22"/>
              </w:rPr>
            </w:pPr>
            <w:r>
              <w:rPr>
                <w:sz w:val="22"/>
                <w:szCs w:val="22"/>
              </w:rPr>
              <w:t xml:space="preserve">8 divided by 4 </w:t>
            </w:r>
          </w:p>
          <w:p w14:paraId="04373373" w14:textId="77777777" w:rsidR="001E5494" w:rsidRDefault="001E5494" w:rsidP="009A6C33">
            <w:pPr>
              <w:pStyle w:val="ListParagraph"/>
              <w:numPr>
                <w:ilvl w:val="0"/>
                <w:numId w:val="21"/>
              </w:numPr>
              <w:rPr>
                <w:sz w:val="22"/>
                <w:szCs w:val="22"/>
              </w:rPr>
            </w:pPr>
            <w:r>
              <w:rPr>
                <w:sz w:val="22"/>
                <w:szCs w:val="22"/>
              </w:rPr>
              <w:t xml:space="preserve">16 divided by 4 </w:t>
            </w:r>
          </w:p>
          <w:p w14:paraId="02FE5255" w14:textId="77777777" w:rsidR="001E5494" w:rsidRDefault="001E5494" w:rsidP="009A6C33">
            <w:pPr>
              <w:pStyle w:val="ListParagraph"/>
              <w:numPr>
                <w:ilvl w:val="0"/>
                <w:numId w:val="21"/>
              </w:numPr>
              <w:rPr>
                <w:sz w:val="22"/>
                <w:szCs w:val="22"/>
              </w:rPr>
            </w:pPr>
            <w:r>
              <w:rPr>
                <w:sz w:val="22"/>
                <w:szCs w:val="22"/>
              </w:rPr>
              <w:t xml:space="preserve">36 divided by 4 </w:t>
            </w:r>
          </w:p>
          <w:p w14:paraId="05361AF8" w14:textId="77777777" w:rsidR="001E5494" w:rsidRDefault="001E5494" w:rsidP="009A6C33">
            <w:pPr>
              <w:pStyle w:val="ListParagraph"/>
              <w:numPr>
                <w:ilvl w:val="0"/>
                <w:numId w:val="21"/>
              </w:numPr>
              <w:rPr>
                <w:sz w:val="22"/>
                <w:szCs w:val="22"/>
              </w:rPr>
            </w:pPr>
            <w:r>
              <w:rPr>
                <w:sz w:val="22"/>
                <w:szCs w:val="22"/>
              </w:rPr>
              <w:t xml:space="preserve">20 divided by 4 </w:t>
            </w:r>
          </w:p>
          <w:p w14:paraId="50A67220" w14:textId="3ED4200F" w:rsidR="001E5494" w:rsidRPr="001E5494" w:rsidRDefault="001E5494" w:rsidP="001E5494">
            <w:pPr>
              <w:pStyle w:val="ListParagraph"/>
              <w:numPr>
                <w:ilvl w:val="0"/>
                <w:numId w:val="17"/>
              </w:numPr>
              <w:rPr>
                <w:sz w:val="22"/>
                <w:szCs w:val="22"/>
              </w:rPr>
            </w:pPr>
            <w:r>
              <w:rPr>
                <w:sz w:val="22"/>
                <w:szCs w:val="22"/>
              </w:rPr>
              <w:t xml:space="preserve">After completing the work together as a class, the students will be released to complete the worksheet independently (with proper interventions/enrichment/etc.) </w:t>
            </w:r>
          </w:p>
          <w:p w14:paraId="777E357E" w14:textId="77777777" w:rsidR="009A6C33" w:rsidRPr="009A6C33" w:rsidRDefault="009A6C33" w:rsidP="009A6C33">
            <w:pPr>
              <w:rPr>
                <w:sz w:val="22"/>
                <w:szCs w:val="22"/>
              </w:rPr>
            </w:pPr>
          </w:p>
          <w:p w14:paraId="305F6846" w14:textId="77777777" w:rsidR="00C57566" w:rsidRPr="00EE591E" w:rsidRDefault="00C57566" w:rsidP="00C57566">
            <w:pPr>
              <w:rPr>
                <w:sz w:val="22"/>
                <w:szCs w:val="22"/>
              </w:rPr>
            </w:pPr>
          </w:p>
          <w:p w14:paraId="572FFF7F" w14:textId="77777777" w:rsidR="00C57566" w:rsidRPr="00EE591E" w:rsidRDefault="00C57566" w:rsidP="00C57566">
            <w:pPr>
              <w:rPr>
                <w:sz w:val="22"/>
                <w:szCs w:val="22"/>
              </w:rPr>
            </w:pPr>
          </w:p>
          <w:p w14:paraId="6769A292" w14:textId="77777777" w:rsidR="00C57566" w:rsidRPr="00EE591E" w:rsidRDefault="00C57566" w:rsidP="00C57566">
            <w:pPr>
              <w:rPr>
                <w:sz w:val="22"/>
                <w:szCs w:val="22"/>
              </w:rPr>
            </w:pPr>
          </w:p>
          <w:p w14:paraId="5A8EA968" w14:textId="77777777" w:rsidR="00C57566" w:rsidRPr="00EE591E" w:rsidRDefault="00C57566" w:rsidP="00C57566">
            <w:pPr>
              <w:rPr>
                <w:sz w:val="22"/>
                <w:szCs w:val="22"/>
              </w:rPr>
            </w:pPr>
          </w:p>
        </w:tc>
      </w:tr>
      <w:tr w:rsidR="00C57566" w:rsidRPr="00EE591E" w14:paraId="16CE78CE" w14:textId="77777777" w:rsidTr="005C0F09">
        <w:trPr>
          <w:trHeight w:val="112"/>
        </w:trPr>
        <w:tc>
          <w:tcPr>
            <w:tcW w:w="3629" w:type="dxa"/>
            <w:tcBorders>
              <w:bottom w:val="nil"/>
            </w:tcBorders>
          </w:tcPr>
          <w:p w14:paraId="33EDE494" w14:textId="1C751B01" w:rsidR="00C57566" w:rsidRPr="00EE591E" w:rsidRDefault="00C57566" w:rsidP="00C57566">
            <w:pPr>
              <w:rPr>
                <w:b/>
                <w:sz w:val="22"/>
                <w:szCs w:val="22"/>
              </w:rPr>
            </w:pPr>
            <w:r w:rsidRPr="00EE591E">
              <w:rPr>
                <w:b/>
                <w:sz w:val="22"/>
                <w:szCs w:val="22"/>
              </w:rPr>
              <w:lastRenderedPageBreak/>
              <w:t>What will you do if…</w:t>
            </w:r>
          </w:p>
        </w:tc>
        <w:tc>
          <w:tcPr>
            <w:tcW w:w="10159" w:type="dxa"/>
            <w:gridSpan w:val="3"/>
          </w:tcPr>
          <w:p w14:paraId="4866C38D" w14:textId="77777777" w:rsidR="00C57566" w:rsidRPr="00EE591E" w:rsidRDefault="00C57566" w:rsidP="00C57566">
            <w:pPr>
              <w:rPr>
                <w:b/>
                <w:sz w:val="22"/>
                <w:szCs w:val="22"/>
              </w:rPr>
            </w:pPr>
            <w:r w:rsidRPr="00EE591E">
              <w:rPr>
                <w:b/>
                <w:sz w:val="22"/>
                <w:szCs w:val="22"/>
              </w:rPr>
              <w:t>…a student struggles with the content?</w:t>
            </w:r>
          </w:p>
          <w:p w14:paraId="3DD10C8A" w14:textId="20441621" w:rsidR="00C57566" w:rsidRDefault="002F65C3" w:rsidP="00C57566">
            <w:pPr>
              <w:rPr>
                <w:sz w:val="22"/>
                <w:szCs w:val="22"/>
              </w:rPr>
            </w:pPr>
            <w:r>
              <w:rPr>
                <w:sz w:val="22"/>
                <w:szCs w:val="22"/>
              </w:rPr>
              <w:t xml:space="preserve">If a student struggles with the content, I will allow them to work with a partner in necessary. In addition to this, if required, I will pull the students aside during individual work to reteach the lesson and provide specialized instruction in a small group setting. </w:t>
            </w:r>
          </w:p>
          <w:p w14:paraId="43FB3289" w14:textId="77777777" w:rsidR="002F65C3" w:rsidRPr="00EE591E" w:rsidRDefault="002F65C3" w:rsidP="00C57566">
            <w:pPr>
              <w:rPr>
                <w:b/>
                <w:sz w:val="22"/>
                <w:szCs w:val="22"/>
              </w:rPr>
            </w:pPr>
            <w:bookmarkStart w:id="0" w:name="_GoBack"/>
            <w:bookmarkEnd w:id="0"/>
          </w:p>
        </w:tc>
      </w:tr>
      <w:tr w:rsidR="00C57566" w:rsidRPr="00EE591E" w14:paraId="15E2E248" w14:textId="77777777" w:rsidTr="005C0F09">
        <w:trPr>
          <w:trHeight w:val="112"/>
        </w:trPr>
        <w:tc>
          <w:tcPr>
            <w:tcW w:w="3629" w:type="dxa"/>
            <w:tcBorders>
              <w:top w:val="nil"/>
            </w:tcBorders>
          </w:tcPr>
          <w:p w14:paraId="09FD31CF" w14:textId="77777777" w:rsidR="00C57566" w:rsidRPr="00EE591E" w:rsidRDefault="00C57566" w:rsidP="00C57566">
            <w:pPr>
              <w:rPr>
                <w:b/>
                <w:sz w:val="22"/>
                <w:szCs w:val="22"/>
              </w:rPr>
            </w:pPr>
          </w:p>
        </w:tc>
        <w:tc>
          <w:tcPr>
            <w:tcW w:w="10159" w:type="dxa"/>
            <w:gridSpan w:val="3"/>
          </w:tcPr>
          <w:p w14:paraId="516C83CD" w14:textId="77777777" w:rsidR="00C57566" w:rsidRPr="00EE591E" w:rsidRDefault="00C57566" w:rsidP="00C57566">
            <w:pPr>
              <w:rPr>
                <w:b/>
                <w:sz w:val="22"/>
                <w:szCs w:val="22"/>
              </w:rPr>
            </w:pPr>
            <w:r w:rsidRPr="00EE591E">
              <w:rPr>
                <w:b/>
                <w:sz w:val="22"/>
                <w:szCs w:val="22"/>
              </w:rPr>
              <w:t>…</w:t>
            </w:r>
            <w:proofErr w:type="gramStart"/>
            <w:r w:rsidRPr="00EE591E">
              <w:rPr>
                <w:b/>
                <w:sz w:val="22"/>
                <w:szCs w:val="22"/>
              </w:rPr>
              <w:t>a</w:t>
            </w:r>
            <w:proofErr w:type="gramEnd"/>
            <w:r w:rsidRPr="00EE591E">
              <w:rPr>
                <w:b/>
                <w:sz w:val="22"/>
                <w:szCs w:val="22"/>
              </w:rPr>
              <w:t xml:space="preserve"> student masters the content quickly?</w:t>
            </w:r>
          </w:p>
          <w:p w14:paraId="4B0932C1" w14:textId="12E3FBF7" w:rsidR="00C57566" w:rsidRPr="002F65C3" w:rsidRDefault="002F65C3" w:rsidP="00C57566">
            <w:pPr>
              <w:rPr>
                <w:sz w:val="22"/>
                <w:szCs w:val="22"/>
              </w:rPr>
            </w:pPr>
            <w:r>
              <w:rPr>
                <w:sz w:val="22"/>
                <w:szCs w:val="22"/>
              </w:rPr>
              <w:t xml:space="preserve">If the students master the content quickly, they will have the opportunity to self-assess their work, and complete the enrich worksheet. </w:t>
            </w:r>
          </w:p>
          <w:p w14:paraId="3AECE371" w14:textId="77777777" w:rsidR="00C57566" w:rsidRPr="00EE591E" w:rsidRDefault="00C57566" w:rsidP="00C57566">
            <w:pPr>
              <w:rPr>
                <w:b/>
                <w:sz w:val="22"/>
                <w:szCs w:val="22"/>
              </w:rPr>
            </w:pPr>
          </w:p>
          <w:p w14:paraId="27983981" w14:textId="77777777" w:rsidR="00C57566" w:rsidRPr="00EE591E" w:rsidRDefault="00C57566" w:rsidP="00C57566">
            <w:pPr>
              <w:rPr>
                <w:b/>
                <w:sz w:val="22"/>
                <w:szCs w:val="22"/>
              </w:rPr>
            </w:pPr>
          </w:p>
        </w:tc>
      </w:tr>
      <w:tr w:rsidR="00C57566" w:rsidRPr="00EE591E" w14:paraId="41F741F7" w14:textId="77777777" w:rsidTr="005C0F09">
        <w:trPr>
          <w:trHeight w:val="904"/>
        </w:trPr>
        <w:tc>
          <w:tcPr>
            <w:tcW w:w="3629" w:type="dxa"/>
            <w:vMerge w:val="restart"/>
          </w:tcPr>
          <w:p w14:paraId="3C0FA485" w14:textId="77777777" w:rsidR="00C57566" w:rsidRPr="00EE591E" w:rsidRDefault="00C57566" w:rsidP="00C57566">
            <w:pPr>
              <w:rPr>
                <w:sz w:val="22"/>
                <w:szCs w:val="22"/>
              </w:rPr>
            </w:pPr>
            <w:r w:rsidRPr="00EE591E">
              <w:rPr>
                <w:b/>
                <w:sz w:val="22"/>
                <w:szCs w:val="22"/>
              </w:rPr>
              <w:lastRenderedPageBreak/>
              <w:t>Meeting your students’ needs as people and as learners</w:t>
            </w:r>
          </w:p>
        </w:tc>
        <w:tc>
          <w:tcPr>
            <w:tcW w:w="10159" w:type="dxa"/>
            <w:gridSpan w:val="3"/>
          </w:tcPr>
          <w:p w14:paraId="3F275D48" w14:textId="77777777" w:rsidR="00C57566" w:rsidRPr="00EE591E" w:rsidRDefault="00C57566" w:rsidP="00C57566">
            <w:pPr>
              <w:rPr>
                <w:b/>
                <w:sz w:val="22"/>
                <w:szCs w:val="22"/>
              </w:rPr>
            </w:pPr>
            <w:r w:rsidRPr="00EE591E">
              <w:rPr>
                <w:b/>
                <w:sz w:val="22"/>
                <w:szCs w:val="22"/>
              </w:rPr>
              <w:t>If applicable, how does this lesson connect to the interests and cultural backgrounds of your students?</w:t>
            </w:r>
          </w:p>
          <w:p w14:paraId="64325A43" w14:textId="661775D5" w:rsidR="00C57566" w:rsidRPr="002F65C3" w:rsidRDefault="002F65C3" w:rsidP="00C57566">
            <w:pPr>
              <w:rPr>
                <w:sz w:val="22"/>
                <w:szCs w:val="22"/>
              </w:rPr>
            </w:pPr>
            <w:r>
              <w:rPr>
                <w:sz w:val="22"/>
                <w:szCs w:val="22"/>
              </w:rPr>
              <w:t xml:space="preserve">This lesson connects to the </w:t>
            </w:r>
            <w:r w:rsidR="009237E7">
              <w:rPr>
                <w:sz w:val="22"/>
                <w:szCs w:val="22"/>
              </w:rPr>
              <w:t xml:space="preserve">interests of the students because the word problem used to open up the lesson refers to basketball, which many of the students take an interest in. </w:t>
            </w:r>
          </w:p>
          <w:p w14:paraId="5861FB6C" w14:textId="77777777" w:rsidR="00C57566" w:rsidRPr="00EE591E" w:rsidRDefault="00C57566" w:rsidP="00C57566">
            <w:pPr>
              <w:rPr>
                <w:b/>
                <w:sz w:val="22"/>
                <w:szCs w:val="22"/>
              </w:rPr>
            </w:pPr>
          </w:p>
        </w:tc>
      </w:tr>
      <w:tr w:rsidR="00C57566" w:rsidRPr="00EE591E" w14:paraId="561ACDD0" w14:textId="77777777" w:rsidTr="005C0F09">
        <w:trPr>
          <w:trHeight w:val="904"/>
        </w:trPr>
        <w:tc>
          <w:tcPr>
            <w:tcW w:w="3629" w:type="dxa"/>
            <w:vMerge/>
          </w:tcPr>
          <w:p w14:paraId="45AA7181" w14:textId="77777777" w:rsidR="00C57566" w:rsidRPr="00EE591E" w:rsidRDefault="00C57566" w:rsidP="00C57566">
            <w:pPr>
              <w:rPr>
                <w:b/>
                <w:sz w:val="22"/>
                <w:szCs w:val="22"/>
              </w:rPr>
            </w:pPr>
          </w:p>
        </w:tc>
        <w:tc>
          <w:tcPr>
            <w:tcW w:w="10159" w:type="dxa"/>
            <w:gridSpan w:val="3"/>
          </w:tcPr>
          <w:p w14:paraId="36D1345C" w14:textId="77777777" w:rsidR="00C57566" w:rsidRPr="00EE591E" w:rsidRDefault="00C57566" w:rsidP="00C57566">
            <w:pPr>
              <w:rPr>
                <w:b/>
                <w:sz w:val="22"/>
                <w:szCs w:val="22"/>
              </w:rPr>
            </w:pPr>
            <w:r w:rsidRPr="00EE591E">
              <w:rPr>
                <w:b/>
                <w:sz w:val="22"/>
                <w:szCs w:val="22"/>
              </w:rPr>
              <w:t>If applicable, how does this lesson connect to/reflect the local community?</w:t>
            </w:r>
          </w:p>
          <w:p w14:paraId="12D286BD" w14:textId="4C760814" w:rsidR="00C57566" w:rsidRPr="009237E7" w:rsidRDefault="009237E7" w:rsidP="00C57566">
            <w:pPr>
              <w:rPr>
                <w:sz w:val="22"/>
                <w:szCs w:val="22"/>
              </w:rPr>
            </w:pPr>
            <w:r>
              <w:rPr>
                <w:sz w:val="22"/>
                <w:szCs w:val="22"/>
              </w:rPr>
              <w:t xml:space="preserve">This lesson connects to the </w:t>
            </w:r>
            <w:r w:rsidR="00C80A49">
              <w:rPr>
                <w:sz w:val="22"/>
                <w:szCs w:val="22"/>
              </w:rPr>
              <w:t>real world</w:t>
            </w:r>
            <w:r>
              <w:rPr>
                <w:sz w:val="22"/>
                <w:szCs w:val="22"/>
              </w:rPr>
              <w:t xml:space="preserve"> because it assists students in quickly rehearsing multiplication facts, which will assist them in furthering their academic ability (specifically in mathematics in upper-level grades). </w:t>
            </w:r>
          </w:p>
          <w:p w14:paraId="3719067E" w14:textId="77777777" w:rsidR="00C57566" w:rsidRPr="00EE591E" w:rsidRDefault="00C57566" w:rsidP="00C57566">
            <w:pPr>
              <w:rPr>
                <w:b/>
                <w:sz w:val="22"/>
                <w:szCs w:val="22"/>
              </w:rPr>
            </w:pPr>
          </w:p>
        </w:tc>
      </w:tr>
      <w:tr w:rsidR="00C57566" w:rsidRPr="00EE591E" w14:paraId="64052FD0" w14:textId="77777777" w:rsidTr="005C0F09">
        <w:trPr>
          <w:trHeight w:val="149"/>
        </w:trPr>
        <w:tc>
          <w:tcPr>
            <w:tcW w:w="3629" w:type="dxa"/>
            <w:vMerge/>
          </w:tcPr>
          <w:p w14:paraId="5D568DAF" w14:textId="77777777" w:rsidR="00C57566" w:rsidRPr="00EE591E" w:rsidRDefault="00C57566" w:rsidP="00C57566">
            <w:pPr>
              <w:rPr>
                <w:b/>
                <w:sz w:val="22"/>
                <w:szCs w:val="22"/>
              </w:rPr>
            </w:pPr>
          </w:p>
        </w:tc>
        <w:tc>
          <w:tcPr>
            <w:tcW w:w="10159" w:type="dxa"/>
            <w:gridSpan w:val="3"/>
          </w:tcPr>
          <w:p w14:paraId="5C866CB5" w14:textId="77777777" w:rsidR="00C57566" w:rsidRPr="00EE591E" w:rsidRDefault="00C57566" w:rsidP="00C57566">
            <w:pPr>
              <w:rPr>
                <w:b/>
                <w:sz w:val="22"/>
                <w:szCs w:val="22"/>
              </w:rPr>
            </w:pPr>
            <w:r w:rsidRPr="00EE591E">
              <w:rPr>
                <w:b/>
                <w:sz w:val="22"/>
                <w:szCs w:val="22"/>
              </w:rPr>
              <w:t>How will you differentiate instruction for students who need additional challenge during this lesson (enrichment)?</w:t>
            </w:r>
          </w:p>
          <w:p w14:paraId="2C053871" w14:textId="6C5B0B5B" w:rsidR="00C57566" w:rsidRPr="009237E7" w:rsidRDefault="00C80A49" w:rsidP="00C57566">
            <w:pPr>
              <w:rPr>
                <w:sz w:val="22"/>
                <w:szCs w:val="22"/>
              </w:rPr>
            </w:pPr>
            <w:r>
              <w:rPr>
                <w:sz w:val="22"/>
                <w:szCs w:val="22"/>
              </w:rPr>
              <w:t>If a student needs additional challenge during this lesson, they will be required to complete the classwork, and will have the opportunity to self-check and self-assess their work. Following this</w:t>
            </w:r>
            <w:r w:rsidR="00BE1599">
              <w:rPr>
                <w:sz w:val="22"/>
                <w:szCs w:val="22"/>
              </w:rPr>
              <w:t xml:space="preserve">, students will have alternative worksheet with more challenging problems. </w:t>
            </w:r>
          </w:p>
          <w:p w14:paraId="0DC1EF47" w14:textId="77777777" w:rsidR="00C57566" w:rsidRPr="00EE591E" w:rsidRDefault="00C57566" w:rsidP="00C57566">
            <w:pPr>
              <w:rPr>
                <w:b/>
                <w:sz w:val="22"/>
                <w:szCs w:val="22"/>
              </w:rPr>
            </w:pPr>
          </w:p>
        </w:tc>
      </w:tr>
      <w:tr w:rsidR="00C57566" w:rsidRPr="00EE591E" w14:paraId="0F088CDC" w14:textId="77777777" w:rsidTr="005C0F09">
        <w:trPr>
          <w:trHeight w:val="1016"/>
        </w:trPr>
        <w:tc>
          <w:tcPr>
            <w:tcW w:w="3629" w:type="dxa"/>
            <w:vMerge/>
          </w:tcPr>
          <w:p w14:paraId="3608212B" w14:textId="77777777" w:rsidR="00C57566" w:rsidRPr="00EE591E" w:rsidRDefault="00C57566" w:rsidP="00C57566">
            <w:pPr>
              <w:rPr>
                <w:b/>
                <w:sz w:val="22"/>
                <w:szCs w:val="22"/>
              </w:rPr>
            </w:pPr>
          </w:p>
        </w:tc>
        <w:tc>
          <w:tcPr>
            <w:tcW w:w="10159" w:type="dxa"/>
            <w:gridSpan w:val="3"/>
          </w:tcPr>
          <w:p w14:paraId="70ED49F5" w14:textId="77777777" w:rsidR="00C57566" w:rsidRPr="00EE591E" w:rsidRDefault="00C57566" w:rsidP="00C57566">
            <w:pPr>
              <w:rPr>
                <w:b/>
                <w:sz w:val="22"/>
                <w:szCs w:val="22"/>
              </w:rPr>
            </w:pPr>
            <w:r w:rsidRPr="00EE591E">
              <w:rPr>
                <w:b/>
                <w:sz w:val="22"/>
                <w:szCs w:val="22"/>
              </w:rPr>
              <w:t>How will you differentiate instruction for students who need additional language support?</w:t>
            </w:r>
          </w:p>
          <w:p w14:paraId="5A3B25F4" w14:textId="032234A0" w:rsidR="00C57566" w:rsidRPr="00BE1599" w:rsidRDefault="00BE1599" w:rsidP="00C57566">
            <w:pPr>
              <w:rPr>
                <w:sz w:val="22"/>
                <w:szCs w:val="22"/>
              </w:rPr>
            </w:pPr>
            <w:r>
              <w:rPr>
                <w:sz w:val="22"/>
                <w:szCs w:val="22"/>
              </w:rPr>
              <w:t xml:space="preserve">For the students that need additional language support, the worksheet will be printed in their home language. In addition to this, the student with limiter English proficiency will sit next to a student that speaks the home language and is proficient in English. </w:t>
            </w:r>
          </w:p>
          <w:p w14:paraId="05119833" w14:textId="77777777" w:rsidR="00C57566" w:rsidRPr="00EE591E" w:rsidRDefault="00C57566" w:rsidP="00C57566">
            <w:pPr>
              <w:rPr>
                <w:b/>
                <w:sz w:val="22"/>
                <w:szCs w:val="22"/>
              </w:rPr>
            </w:pPr>
          </w:p>
        </w:tc>
      </w:tr>
      <w:tr w:rsidR="00C57566" w:rsidRPr="00EE591E" w14:paraId="52F107DC" w14:textId="77777777" w:rsidTr="005C0F09">
        <w:tc>
          <w:tcPr>
            <w:tcW w:w="3629" w:type="dxa"/>
          </w:tcPr>
          <w:p w14:paraId="56108D77" w14:textId="77777777" w:rsidR="00C57566" w:rsidRPr="00EE591E" w:rsidRDefault="00C57566" w:rsidP="00C57566">
            <w:pPr>
              <w:rPr>
                <w:b/>
                <w:sz w:val="22"/>
                <w:szCs w:val="22"/>
              </w:rPr>
            </w:pPr>
            <w:r w:rsidRPr="00EE591E">
              <w:rPr>
                <w:b/>
                <w:sz w:val="22"/>
                <w:szCs w:val="22"/>
              </w:rPr>
              <w:t>Accommodation</w:t>
            </w:r>
            <w:r w:rsidR="005C0F09" w:rsidRPr="00EE591E">
              <w:rPr>
                <w:b/>
                <w:sz w:val="22"/>
                <w:szCs w:val="22"/>
              </w:rPr>
              <w:t>s (If needed)</w:t>
            </w:r>
          </w:p>
          <w:p w14:paraId="540FFB40" w14:textId="77777777" w:rsidR="00C57566" w:rsidRPr="00EE591E" w:rsidRDefault="00C57566" w:rsidP="00C57566">
            <w:pPr>
              <w:rPr>
                <w:sz w:val="22"/>
                <w:szCs w:val="22"/>
              </w:rPr>
            </w:pPr>
            <w:r w:rsidRPr="00EE591E">
              <w:rPr>
                <w:sz w:val="22"/>
                <w:szCs w:val="22"/>
              </w:rPr>
              <w:t>(What students need specific accommodation? List individual students (initials), and then explain the accommodation(s) you will implement for these unique learners.)</w:t>
            </w:r>
          </w:p>
          <w:p w14:paraId="0426AB1C" w14:textId="77777777" w:rsidR="00C57566" w:rsidRPr="00EE591E" w:rsidRDefault="00C57566" w:rsidP="00C57566">
            <w:pPr>
              <w:rPr>
                <w:sz w:val="22"/>
                <w:szCs w:val="22"/>
              </w:rPr>
            </w:pPr>
          </w:p>
        </w:tc>
        <w:tc>
          <w:tcPr>
            <w:tcW w:w="10159" w:type="dxa"/>
            <w:gridSpan w:val="3"/>
          </w:tcPr>
          <w:p w14:paraId="5A7EF104" w14:textId="1D4944D5" w:rsidR="00C57566" w:rsidRPr="00EE591E" w:rsidRDefault="00381FF8" w:rsidP="00381FF8">
            <w:pPr>
              <w:rPr>
                <w:sz w:val="22"/>
                <w:szCs w:val="22"/>
              </w:rPr>
            </w:pPr>
            <w:r>
              <w:rPr>
                <w:sz w:val="22"/>
                <w:szCs w:val="22"/>
              </w:rPr>
              <w:t xml:space="preserve">In order to accommodate Emily, Richard, and Connor (pseudonym) I will specifically watch her and monitor her comprehension of the lesson. In order to accommodate Stephanie, Sarah, and Steve, I will provide an enrichment activity. </w:t>
            </w:r>
          </w:p>
        </w:tc>
      </w:tr>
      <w:tr w:rsidR="00C57566" w:rsidRPr="00AE3080" w14:paraId="4C7B91F1" w14:textId="77777777" w:rsidTr="005C0F09">
        <w:tc>
          <w:tcPr>
            <w:tcW w:w="3629" w:type="dxa"/>
          </w:tcPr>
          <w:p w14:paraId="03C761DC" w14:textId="77777777" w:rsidR="00C57566" w:rsidRPr="00EE591E" w:rsidRDefault="00C57566" w:rsidP="00C57566">
            <w:pPr>
              <w:rPr>
                <w:b/>
                <w:sz w:val="22"/>
                <w:szCs w:val="22"/>
              </w:rPr>
            </w:pPr>
            <w:r w:rsidRPr="00EE591E">
              <w:rPr>
                <w:b/>
                <w:sz w:val="22"/>
                <w:szCs w:val="22"/>
              </w:rPr>
              <w:t>Materials</w:t>
            </w:r>
          </w:p>
          <w:p w14:paraId="1301EDB8" w14:textId="77777777" w:rsidR="00C57566" w:rsidRPr="00AE3080" w:rsidRDefault="00C57566" w:rsidP="00C57566">
            <w:pPr>
              <w:rPr>
                <w:sz w:val="22"/>
                <w:szCs w:val="22"/>
              </w:rPr>
            </w:pPr>
            <w:r w:rsidRPr="00EE591E">
              <w:rPr>
                <w:sz w:val="22"/>
                <w:szCs w:val="22"/>
              </w:rPr>
              <w:t>(What materials will you use? Why did you choose these materials? Include any resources you used. This can also include people!)</w:t>
            </w:r>
          </w:p>
        </w:tc>
        <w:tc>
          <w:tcPr>
            <w:tcW w:w="10159" w:type="dxa"/>
            <w:gridSpan w:val="3"/>
          </w:tcPr>
          <w:p w14:paraId="4C09798B" w14:textId="77AF2DF4" w:rsidR="00C57566" w:rsidRPr="00AE3080" w:rsidRDefault="00381FF8" w:rsidP="00C57566">
            <w:pPr>
              <w:rPr>
                <w:sz w:val="22"/>
                <w:szCs w:val="22"/>
              </w:rPr>
            </w:pPr>
            <w:r>
              <w:rPr>
                <w:sz w:val="22"/>
                <w:szCs w:val="22"/>
              </w:rPr>
              <w:t xml:space="preserve">I will use the GO math! Florida text book for so that students are able to complete the required independent worksheet. And the ELMO so that the students are able to see my work throughout the “I do”/”We do” steps. </w:t>
            </w:r>
          </w:p>
          <w:p w14:paraId="2288B133" w14:textId="77777777" w:rsidR="00C57566" w:rsidRPr="00AE3080" w:rsidRDefault="00C57566" w:rsidP="00C57566">
            <w:pPr>
              <w:rPr>
                <w:sz w:val="22"/>
                <w:szCs w:val="22"/>
              </w:rPr>
            </w:pPr>
          </w:p>
          <w:p w14:paraId="7102B3FC" w14:textId="77777777" w:rsidR="00C57566" w:rsidRPr="00AE3080" w:rsidRDefault="00C57566" w:rsidP="00C57566">
            <w:pPr>
              <w:rPr>
                <w:sz w:val="22"/>
                <w:szCs w:val="22"/>
              </w:rPr>
            </w:pPr>
          </w:p>
          <w:p w14:paraId="0FBFCF2C" w14:textId="77777777" w:rsidR="00C57566" w:rsidRPr="00AE3080" w:rsidRDefault="00C57566" w:rsidP="00C57566">
            <w:pPr>
              <w:rPr>
                <w:sz w:val="22"/>
                <w:szCs w:val="22"/>
              </w:rPr>
            </w:pPr>
          </w:p>
        </w:tc>
      </w:tr>
    </w:tbl>
    <w:p w14:paraId="3B9AA4EA" w14:textId="77777777"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BE1599" w:rsidRDefault="00BE1599" w:rsidP="00AE3080">
      <w:r>
        <w:separator/>
      </w:r>
    </w:p>
  </w:endnote>
  <w:endnote w:type="continuationSeparator" w:id="0">
    <w:p w14:paraId="7CF0D3BC" w14:textId="77777777" w:rsidR="00BE1599" w:rsidRDefault="00BE1599"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BE1599" w:rsidRDefault="00BE1599" w:rsidP="00AE3080">
      <w:r>
        <w:separator/>
      </w:r>
    </w:p>
  </w:footnote>
  <w:footnote w:type="continuationSeparator" w:id="0">
    <w:p w14:paraId="370649CD" w14:textId="77777777" w:rsidR="00BE1599" w:rsidRDefault="00BE1599"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BE1599" w:rsidRDefault="00381FF8">
    <w:pPr>
      <w:pStyle w:val="Header"/>
    </w:pPr>
    <w:sdt>
      <w:sdtPr>
        <w:id w:val="171999623"/>
        <w:temporary/>
        <w:showingPlcHdr/>
      </w:sdtPr>
      <w:sdtEndPr/>
      <w:sdtContent>
        <w:r w:rsidR="00BE1599">
          <w:t>[Type text]</w:t>
        </w:r>
      </w:sdtContent>
    </w:sdt>
    <w:r w:rsidR="00BE1599">
      <w:ptab w:relativeTo="margin" w:alignment="center" w:leader="none"/>
    </w:r>
    <w:sdt>
      <w:sdtPr>
        <w:id w:val="171999624"/>
        <w:temporary/>
        <w:showingPlcHdr/>
      </w:sdtPr>
      <w:sdtEndPr/>
      <w:sdtContent>
        <w:r w:rsidR="00BE1599">
          <w:t>[Type text]</w:t>
        </w:r>
      </w:sdtContent>
    </w:sdt>
    <w:r w:rsidR="00BE1599">
      <w:ptab w:relativeTo="margin" w:alignment="right" w:leader="none"/>
    </w:r>
    <w:sdt>
      <w:sdtPr>
        <w:id w:val="171999625"/>
        <w:temporary/>
        <w:showingPlcHdr/>
      </w:sdtPr>
      <w:sdtEndPr/>
      <w:sdtContent>
        <w:r w:rsidR="00BE1599">
          <w:t>[Type text]</w:t>
        </w:r>
      </w:sdtContent>
    </w:sdt>
  </w:p>
  <w:p w14:paraId="2B6B80E7" w14:textId="77777777" w:rsidR="00BE1599" w:rsidRDefault="00BE15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2BA2D441" w:rsidR="00BE1599" w:rsidRDefault="00BE1599">
    <w:pPr>
      <w:pStyle w:val="Header"/>
    </w:pPr>
    <w:r>
      <w:t>USF Elementary Education Lesson Plan Template (S 2014</w:t>
    </w:r>
    <w:proofErr w:type="gramStart"/>
    <w:r>
      <w:t xml:space="preserve">)  </w:t>
    </w:r>
    <w:proofErr w:type="gramEnd"/>
    <w:r>
      <w:ptab w:relativeTo="margin" w:alignment="center" w:leader="none"/>
    </w:r>
    <w:r>
      <w:ptab w:relativeTo="margin" w:alignment="right" w:leader="none"/>
    </w:r>
    <w:r>
      <w:t xml:space="preserve">Name: </w:t>
    </w:r>
    <w:r>
      <w:rPr>
        <w:u w:val="single"/>
      </w:rPr>
      <w:t xml:space="preserve">Amanda Silebi </w:t>
    </w:r>
  </w:p>
  <w:p w14:paraId="5058086F" w14:textId="77777777" w:rsidR="00BE1599" w:rsidRDefault="00BE15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D6BCD"/>
    <w:multiLevelType w:val="hybridMultilevel"/>
    <w:tmpl w:val="D61ED7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B1DDB"/>
    <w:multiLevelType w:val="hybridMultilevel"/>
    <w:tmpl w:val="EE3E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C0D1B"/>
    <w:multiLevelType w:val="hybridMultilevel"/>
    <w:tmpl w:val="D720A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904D8"/>
    <w:multiLevelType w:val="hybridMultilevel"/>
    <w:tmpl w:val="FD5EC2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A4301"/>
    <w:multiLevelType w:val="hybridMultilevel"/>
    <w:tmpl w:val="39CE0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2"/>
  </w:num>
  <w:num w:numId="3">
    <w:abstractNumId w:val="0"/>
  </w:num>
  <w:num w:numId="4">
    <w:abstractNumId w:val="13"/>
  </w:num>
  <w:num w:numId="5">
    <w:abstractNumId w:val="11"/>
  </w:num>
  <w:num w:numId="6">
    <w:abstractNumId w:val="12"/>
  </w:num>
  <w:num w:numId="7">
    <w:abstractNumId w:val="4"/>
  </w:num>
  <w:num w:numId="8">
    <w:abstractNumId w:val="20"/>
  </w:num>
  <w:num w:numId="9">
    <w:abstractNumId w:val="8"/>
  </w:num>
  <w:num w:numId="10">
    <w:abstractNumId w:val="7"/>
  </w:num>
  <w:num w:numId="11">
    <w:abstractNumId w:val="10"/>
  </w:num>
  <w:num w:numId="12">
    <w:abstractNumId w:val="9"/>
  </w:num>
  <w:num w:numId="13">
    <w:abstractNumId w:val="1"/>
  </w:num>
  <w:num w:numId="14">
    <w:abstractNumId w:val="16"/>
  </w:num>
  <w:num w:numId="15">
    <w:abstractNumId w:val="18"/>
  </w:num>
  <w:num w:numId="16">
    <w:abstractNumId w:val="14"/>
  </w:num>
  <w:num w:numId="17">
    <w:abstractNumId w:val="5"/>
  </w:num>
  <w:num w:numId="18">
    <w:abstractNumId w:val="6"/>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25B5A"/>
    <w:rsid w:val="00193591"/>
    <w:rsid w:val="001E5494"/>
    <w:rsid w:val="00233A66"/>
    <w:rsid w:val="002F65C3"/>
    <w:rsid w:val="00323F11"/>
    <w:rsid w:val="00381FF8"/>
    <w:rsid w:val="003B1551"/>
    <w:rsid w:val="0043474E"/>
    <w:rsid w:val="005C0F09"/>
    <w:rsid w:val="00650219"/>
    <w:rsid w:val="00696DBA"/>
    <w:rsid w:val="007736ED"/>
    <w:rsid w:val="009237E7"/>
    <w:rsid w:val="00935506"/>
    <w:rsid w:val="00993CCC"/>
    <w:rsid w:val="009A6C33"/>
    <w:rsid w:val="00A52570"/>
    <w:rsid w:val="00AE3080"/>
    <w:rsid w:val="00BE1599"/>
    <w:rsid w:val="00C57566"/>
    <w:rsid w:val="00C80A49"/>
    <w:rsid w:val="00D51BBA"/>
    <w:rsid w:val="00DC765C"/>
    <w:rsid w:val="00EE591E"/>
    <w:rsid w:val="00FC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1863</Words>
  <Characters>8668</Characters>
  <Application>Microsoft Macintosh Word</Application>
  <DocSecurity>0</DocSecurity>
  <Lines>1083</Lines>
  <Paragraphs>957</Paragraphs>
  <ScaleCrop>false</ScaleCrop>
  <Company>University of South Florida</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Tricarico</dc:creator>
  <cp:keywords/>
  <dc:description/>
  <cp:lastModifiedBy>Amanda Silebi</cp:lastModifiedBy>
  <cp:revision>6</cp:revision>
  <cp:lastPrinted>2016-04-07T02:08:00Z</cp:lastPrinted>
  <dcterms:created xsi:type="dcterms:W3CDTF">2016-04-02T13:29:00Z</dcterms:created>
  <dcterms:modified xsi:type="dcterms:W3CDTF">2016-04-07T02:10:00Z</dcterms:modified>
</cp:coreProperties>
</file>