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629"/>
        <w:gridCol w:w="889"/>
        <w:gridCol w:w="1440"/>
        <w:gridCol w:w="7830"/>
      </w:tblGrid>
      <w:tr w:rsidR="00C57566" w:rsidRPr="00AE3080" w14:paraId="56371F83" w14:textId="77777777" w:rsidTr="005C0F09">
        <w:tc>
          <w:tcPr>
            <w:tcW w:w="13788" w:type="dxa"/>
            <w:gridSpan w:val="4"/>
          </w:tcPr>
          <w:p w14:paraId="35A3566B"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2026E764" w14:textId="77777777" w:rsidTr="005C0F09">
        <w:tc>
          <w:tcPr>
            <w:tcW w:w="3629" w:type="dxa"/>
          </w:tcPr>
          <w:p w14:paraId="1BC0B9DC" w14:textId="77777777" w:rsidR="00C57566" w:rsidRPr="00AE3080" w:rsidRDefault="00C57566" w:rsidP="00C57566">
            <w:pPr>
              <w:rPr>
                <w:b/>
                <w:sz w:val="22"/>
                <w:szCs w:val="22"/>
              </w:rPr>
            </w:pPr>
            <w:r w:rsidRPr="00AE3080">
              <w:rPr>
                <w:b/>
                <w:sz w:val="22"/>
                <w:szCs w:val="22"/>
              </w:rPr>
              <w:t>What Standards (national or state) relate to this lesson?</w:t>
            </w:r>
          </w:p>
          <w:p w14:paraId="4BA6FB85"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00C0BE9" w14:textId="29C5C197" w:rsidR="00C57566" w:rsidRPr="00AE3080" w:rsidRDefault="00420222" w:rsidP="00C57566">
            <w:pPr>
              <w:rPr>
                <w:sz w:val="22"/>
                <w:szCs w:val="22"/>
              </w:rPr>
            </w:pPr>
            <w:r>
              <w:rPr>
                <w:sz w:val="22"/>
                <w:szCs w:val="22"/>
              </w:rPr>
              <w:t xml:space="preserve">SC.3.L.14.1 Describe structures in plants and their roles in food production, support, water, and nutrient transport, and reproduction. </w:t>
            </w:r>
          </w:p>
          <w:p w14:paraId="4931C761" w14:textId="77777777" w:rsidR="00C57566" w:rsidRPr="00AE3080" w:rsidRDefault="00C57566" w:rsidP="00C57566">
            <w:pPr>
              <w:rPr>
                <w:sz w:val="22"/>
                <w:szCs w:val="22"/>
              </w:rPr>
            </w:pPr>
          </w:p>
          <w:p w14:paraId="15BAB6FF" w14:textId="77777777" w:rsidR="00C57566" w:rsidRPr="00AE3080" w:rsidRDefault="00C57566" w:rsidP="00C57566">
            <w:pPr>
              <w:rPr>
                <w:sz w:val="22"/>
                <w:szCs w:val="22"/>
              </w:rPr>
            </w:pPr>
          </w:p>
          <w:p w14:paraId="370B178C" w14:textId="77777777" w:rsidR="00C57566" w:rsidRPr="00AE3080" w:rsidRDefault="00C57566" w:rsidP="00C57566">
            <w:pPr>
              <w:rPr>
                <w:sz w:val="22"/>
                <w:szCs w:val="22"/>
              </w:rPr>
            </w:pPr>
          </w:p>
          <w:p w14:paraId="3F933791" w14:textId="77777777" w:rsidR="00C57566" w:rsidRPr="00AE3080" w:rsidRDefault="00C57566" w:rsidP="00C57566">
            <w:pPr>
              <w:rPr>
                <w:sz w:val="22"/>
                <w:szCs w:val="22"/>
              </w:rPr>
            </w:pPr>
          </w:p>
          <w:p w14:paraId="0DC78A20" w14:textId="77777777" w:rsidR="00C57566" w:rsidRPr="00AE3080" w:rsidRDefault="00C57566" w:rsidP="00C57566">
            <w:pPr>
              <w:rPr>
                <w:sz w:val="22"/>
                <w:szCs w:val="22"/>
              </w:rPr>
            </w:pPr>
          </w:p>
          <w:p w14:paraId="3B0A95F0" w14:textId="77777777" w:rsidR="00C57566" w:rsidRPr="00AE3080" w:rsidRDefault="00C57566" w:rsidP="00C57566">
            <w:pPr>
              <w:rPr>
                <w:sz w:val="22"/>
                <w:szCs w:val="22"/>
              </w:rPr>
            </w:pPr>
          </w:p>
        </w:tc>
      </w:tr>
      <w:tr w:rsidR="00C57566" w:rsidRPr="00AE3080" w14:paraId="394E907C" w14:textId="77777777" w:rsidTr="005C0F09">
        <w:tc>
          <w:tcPr>
            <w:tcW w:w="3629" w:type="dxa"/>
          </w:tcPr>
          <w:p w14:paraId="7CA66B88" w14:textId="77777777" w:rsidR="00C57566" w:rsidRPr="00AE3080" w:rsidRDefault="00C57566" w:rsidP="00C57566">
            <w:pPr>
              <w:rPr>
                <w:b/>
                <w:sz w:val="22"/>
                <w:szCs w:val="22"/>
              </w:rPr>
            </w:pPr>
            <w:r w:rsidRPr="00AE3080">
              <w:rPr>
                <w:b/>
                <w:sz w:val="22"/>
                <w:szCs w:val="22"/>
              </w:rPr>
              <w:t xml:space="preserve">Objectives- </w:t>
            </w:r>
            <w:r w:rsidRPr="00AE3080">
              <w:rPr>
                <w:b/>
                <w:sz w:val="22"/>
                <w:szCs w:val="22"/>
                <w:u w:val="single"/>
              </w:rPr>
              <w:t>What</w:t>
            </w:r>
            <w:r w:rsidRPr="00AE3080">
              <w:rPr>
                <w:b/>
                <w:sz w:val="22"/>
                <w:szCs w:val="22"/>
              </w:rPr>
              <w:t xml:space="preserve"> are you teaching?</w:t>
            </w:r>
          </w:p>
          <w:p w14:paraId="17784CF6"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2B06AC72" w14:textId="0E94927D" w:rsidR="00C57566" w:rsidRPr="00420222"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tc>
        <w:tc>
          <w:tcPr>
            <w:tcW w:w="10159" w:type="dxa"/>
            <w:gridSpan w:val="3"/>
          </w:tcPr>
          <w:p w14:paraId="3A126C14" w14:textId="22A08C88" w:rsidR="00C57566" w:rsidRPr="00AE3080" w:rsidRDefault="00420222" w:rsidP="00C57566">
            <w:pPr>
              <w:rPr>
                <w:rFonts w:cs="Arial"/>
                <w:sz w:val="22"/>
                <w:szCs w:val="22"/>
              </w:rPr>
            </w:pPr>
            <w:r>
              <w:rPr>
                <w:rFonts w:cs="Arial"/>
                <w:sz w:val="22"/>
                <w:szCs w:val="22"/>
              </w:rPr>
              <w:t xml:space="preserve">Students will be able to explain how roots absorb water and nutrients and how they hold the plant in place. </w:t>
            </w:r>
          </w:p>
          <w:p w14:paraId="6FC90CDC" w14:textId="77777777" w:rsidR="00C57566" w:rsidRPr="00AE3080" w:rsidRDefault="00C57566" w:rsidP="00C57566">
            <w:pPr>
              <w:rPr>
                <w:rFonts w:cs="Arial"/>
                <w:sz w:val="22"/>
                <w:szCs w:val="22"/>
              </w:rPr>
            </w:pPr>
          </w:p>
          <w:p w14:paraId="0EFF4CB6" w14:textId="77777777" w:rsidR="00C57566" w:rsidRPr="00AE3080" w:rsidRDefault="00C57566" w:rsidP="00C57566">
            <w:pPr>
              <w:rPr>
                <w:rFonts w:cs="Arial"/>
                <w:sz w:val="22"/>
                <w:szCs w:val="22"/>
              </w:rPr>
            </w:pPr>
          </w:p>
          <w:p w14:paraId="732E8E19" w14:textId="77777777" w:rsidR="00C57566" w:rsidRPr="00AE3080" w:rsidRDefault="00C57566" w:rsidP="00C57566">
            <w:pPr>
              <w:rPr>
                <w:rFonts w:cs="Arial"/>
                <w:sz w:val="22"/>
                <w:szCs w:val="22"/>
              </w:rPr>
            </w:pPr>
          </w:p>
          <w:p w14:paraId="5C0E46D2" w14:textId="77777777" w:rsidR="00C57566" w:rsidRPr="00AE3080" w:rsidRDefault="00C57566" w:rsidP="00C57566">
            <w:pPr>
              <w:rPr>
                <w:rFonts w:cs="Arial"/>
                <w:sz w:val="22"/>
                <w:szCs w:val="22"/>
              </w:rPr>
            </w:pPr>
          </w:p>
          <w:p w14:paraId="2ABFDC4E" w14:textId="77777777" w:rsidR="00C57566" w:rsidRPr="00AE3080" w:rsidRDefault="00C57566" w:rsidP="00C57566">
            <w:pPr>
              <w:rPr>
                <w:rFonts w:cs="Arial"/>
                <w:sz w:val="22"/>
                <w:szCs w:val="22"/>
              </w:rPr>
            </w:pPr>
          </w:p>
          <w:p w14:paraId="1D735309" w14:textId="77777777" w:rsidR="00C57566" w:rsidRPr="00AE3080" w:rsidRDefault="00C57566" w:rsidP="00C57566">
            <w:pPr>
              <w:rPr>
                <w:rFonts w:cs="Arial"/>
                <w:sz w:val="22"/>
                <w:szCs w:val="22"/>
              </w:rPr>
            </w:pPr>
          </w:p>
          <w:p w14:paraId="6C454AAC" w14:textId="77777777" w:rsidR="00C57566" w:rsidRPr="00AE3080" w:rsidRDefault="00C57566" w:rsidP="00C57566">
            <w:pPr>
              <w:rPr>
                <w:sz w:val="22"/>
                <w:szCs w:val="22"/>
              </w:rPr>
            </w:pPr>
          </w:p>
        </w:tc>
      </w:tr>
      <w:tr w:rsidR="00C57566" w:rsidRPr="00AE3080" w14:paraId="502AC377" w14:textId="77777777" w:rsidTr="005C0F09">
        <w:tc>
          <w:tcPr>
            <w:tcW w:w="3629" w:type="dxa"/>
          </w:tcPr>
          <w:p w14:paraId="0ABC3E0B" w14:textId="77777777" w:rsidR="00C57566" w:rsidRPr="00AE3080" w:rsidRDefault="00C57566" w:rsidP="00C57566">
            <w:pPr>
              <w:rPr>
                <w:b/>
                <w:sz w:val="22"/>
                <w:szCs w:val="22"/>
              </w:rPr>
            </w:pPr>
            <w:r w:rsidRPr="00AE3080">
              <w:rPr>
                <w:b/>
                <w:sz w:val="22"/>
                <w:szCs w:val="22"/>
              </w:rPr>
              <w:t xml:space="preserve">Evaluation Plan- </w:t>
            </w:r>
            <w:r w:rsidRPr="00AE3080">
              <w:rPr>
                <w:b/>
                <w:sz w:val="22"/>
                <w:szCs w:val="22"/>
                <w:u w:val="single"/>
              </w:rPr>
              <w:t>How will you know</w:t>
            </w:r>
            <w:r w:rsidRPr="00AE3080">
              <w:rPr>
                <w:b/>
                <w:sz w:val="22"/>
                <w:szCs w:val="22"/>
              </w:rPr>
              <w:t xml:space="preserve"> students have mastered your objectives?</w:t>
            </w:r>
          </w:p>
          <w:p w14:paraId="72A4EB4F" w14:textId="77777777" w:rsidR="00AE3080" w:rsidRPr="00AE3080" w:rsidRDefault="00AE3080" w:rsidP="00C57566">
            <w:pPr>
              <w:rPr>
                <w:b/>
                <w:sz w:val="22"/>
                <w:szCs w:val="22"/>
              </w:rPr>
            </w:pPr>
          </w:p>
          <w:p w14:paraId="3BE42232" w14:textId="77777777" w:rsidR="00AE3080" w:rsidRPr="00AE3080" w:rsidRDefault="00AE3080" w:rsidP="00C57566">
            <w:pPr>
              <w:rPr>
                <w:sz w:val="22"/>
                <w:szCs w:val="22"/>
              </w:rPr>
            </w:pPr>
            <w:r w:rsidRPr="00AE3080">
              <w:rPr>
                <w:sz w:val="22"/>
                <w:szCs w:val="22"/>
              </w:rPr>
              <w:t xml:space="preserve">Address the following: </w:t>
            </w:r>
          </w:p>
          <w:p w14:paraId="3A00B29A" w14:textId="77777777" w:rsidR="00AE3080" w:rsidRPr="00AE3080" w:rsidRDefault="00C57566" w:rsidP="00AE3080">
            <w:pPr>
              <w:pStyle w:val="ListParagraph"/>
              <w:numPr>
                <w:ilvl w:val="0"/>
                <w:numId w:val="1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29BD5BC9" w14:textId="633F1FA3" w:rsidR="005C5BB9" w:rsidRPr="00420222" w:rsidRDefault="00AE3080" w:rsidP="00C57566">
            <w:pPr>
              <w:pStyle w:val="ListParagraph"/>
              <w:numPr>
                <w:ilvl w:val="0"/>
                <w:numId w:val="15"/>
              </w:numPr>
              <w:ind w:left="360"/>
              <w:rPr>
                <w:sz w:val="22"/>
                <w:szCs w:val="22"/>
              </w:rPr>
            </w:pPr>
            <w:r w:rsidRPr="00AE3080">
              <w:rPr>
                <w:sz w:val="22"/>
                <w:szCs w:val="22"/>
              </w:rPr>
              <w:t>What summative evidence will you collect, either during this lesson or in upcoming lessons?</w:t>
            </w:r>
          </w:p>
        </w:tc>
        <w:tc>
          <w:tcPr>
            <w:tcW w:w="10159" w:type="dxa"/>
            <w:gridSpan w:val="3"/>
          </w:tcPr>
          <w:p w14:paraId="043C0C9C" w14:textId="2776AB41" w:rsidR="00C57566" w:rsidRDefault="00420222" w:rsidP="00AE3080">
            <w:pPr>
              <w:rPr>
                <w:sz w:val="22"/>
                <w:szCs w:val="22"/>
              </w:rPr>
            </w:pPr>
            <w:r>
              <w:rPr>
                <w:sz w:val="22"/>
                <w:szCs w:val="22"/>
              </w:rPr>
              <w:t xml:space="preserve">Formative: Ability to answer the questions throughout the lesson, and complete/comprehend the laboratory experiment </w:t>
            </w:r>
          </w:p>
          <w:p w14:paraId="6076FF3D" w14:textId="6E1E93DD" w:rsidR="00420222" w:rsidRPr="00AE3080" w:rsidRDefault="00420222" w:rsidP="00AE3080">
            <w:pPr>
              <w:rPr>
                <w:sz w:val="22"/>
                <w:szCs w:val="22"/>
              </w:rPr>
            </w:pPr>
            <w:r>
              <w:rPr>
                <w:sz w:val="22"/>
                <w:szCs w:val="22"/>
              </w:rPr>
              <w:t xml:space="preserve">Summative: End of unit test </w:t>
            </w:r>
          </w:p>
        </w:tc>
      </w:tr>
      <w:tr w:rsidR="00C57566" w:rsidRPr="00AE3080" w14:paraId="1AA8828C" w14:textId="77777777" w:rsidTr="005C0F09">
        <w:tc>
          <w:tcPr>
            <w:tcW w:w="13788" w:type="dxa"/>
            <w:gridSpan w:val="4"/>
          </w:tcPr>
          <w:p w14:paraId="366D5026" w14:textId="0EBC6FED" w:rsidR="00C57566" w:rsidRPr="005C5BB9" w:rsidRDefault="00C57566" w:rsidP="00C57566">
            <w:pPr>
              <w:jc w:val="center"/>
              <w:rPr>
                <w:b/>
                <w:sz w:val="22"/>
                <w:szCs w:val="22"/>
              </w:rPr>
            </w:pPr>
            <w:r w:rsidRPr="005C5BB9">
              <w:rPr>
                <w:b/>
                <w:sz w:val="22"/>
                <w:szCs w:val="22"/>
              </w:rPr>
              <w:lastRenderedPageBreak/>
              <w:t xml:space="preserve">Lesson Implementation </w:t>
            </w:r>
          </w:p>
        </w:tc>
      </w:tr>
      <w:tr w:rsidR="00C57566" w:rsidRPr="00AE3080" w14:paraId="2E05E9FA" w14:textId="77777777" w:rsidTr="005C0F09">
        <w:tc>
          <w:tcPr>
            <w:tcW w:w="3629" w:type="dxa"/>
          </w:tcPr>
          <w:p w14:paraId="684F4774" w14:textId="77777777" w:rsidR="00C57566" w:rsidRPr="00AE3080" w:rsidRDefault="00C57566" w:rsidP="00C57566">
            <w:pPr>
              <w:rPr>
                <w:b/>
                <w:sz w:val="22"/>
                <w:szCs w:val="22"/>
              </w:rPr>
            </w:pPr>
            <w:r w:rsidRPr="00AE3080">
              <w:rPr>
                <w:b/>
                <w:sz w:val="22"/>
                <w:szCs w:val="22"/>
              </w:rPr>
              <w:t>Step-by-Step Plan</w:t>
            </w:r>
          </w:p>
          <w:p w14:paraId="447517EA"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5B233FA0" w14:textId="77777777" w:rsidR="00C57566" w:rsidRPr="00AE3080" w:rsidRDefault="00C57566" w:rsidP="00C57566">
            <w:pPr>
              <w:rPr>
                <w:sz w:val="22"/>
                <w:szCs w:val="22"/>
              </w:rPr>
            </w:pPr>
          </w:p>
          <w:p w14:paraId="724CD23C" w14:textId="77777777" w:rsidR="00C57566" w:rsidRPr="00AE3080" w:rsidRDefault="00C57566" w:rsidP="00C57566">
            <w:pPr>
              <w:rPr>
                <w:sz w:val="22"/>
                <w:szCs w:val="22"/>
              </w:rPr>
            </w:pPr>
            <w:r w:rsidRPr="00AE3080">
              <w:rPr>
                <w:sz w:val="22"/>
                <w:szCs w:val="22"/>
              </w:rPr>
              <w:t>Where applicable, be sure to address the following:</w:t>
            </w:r>
          </w:p>
          <w:p w14:paraId="588C2028" w14:textId="77777777" w:rsidR="00C57566" w:rsidRPr="00AE3080" w:rsidRDefault="00C57566" w:rsidP="00C57566">
            <w:pPr>
              <w:pStyle w:val="ListParagraph"/>
              <w:numPr>
                <w:ilvl w:val="0"/>
                <w:numId w:val="10"/>
              </w:numPr>
              <w:rPr>
                <w:sz w:val="22"/>
                <w:szCs w:val="22"/>
              </w:rPr>
            </w:pPr>
            <w:r w:rsidRPr="00AE3080">
              <w:rPr>
                <w:sz w:val="22"/>
                <w:szCs w:val="22"/>
              </w:rPr>
              <w:t>How will materials be distributed?</w:t>
            </w:r>
          </w:p>
          <w:p w14:paraId="1A321D73" w14:textId="77777777" w:rsidR="00C57566" w:rsidRPr="00AE3080" w:rsidRDefault="00C57566" w:rsidP="00C57566">
            <w:pPr>
              <w:pStyle w:val="ListParagraph"/>
              <w:numPr>
                <w:ilvl w:val="0"/>
                <w:numId w:val="10"/>
              </w:numPr>
              <w:rPr>
                <w:sz w:val="22"/>
                <w:szCs w:val="22"/>
              </w:rPr>
            </w:pPr>
            <w:r w:rsidRPr="00AE3080">
              <w:rPr>
                <w:sz w:val="22"/>
                <w:szCs w:val="22"/>
              </w:rPr>
              <w:t>How will students transition between activities?</w:t>
            </w:r>
          </w:p>
          <w:p w14:paraId="0FA07E07" w14:textId="77777777" w:rsidR="00C57566" w:rsidRPr="00AE3080" w:rsidRDefault="005C0F09" w:rsidP="00C57566">
            <w:pPr>
              <w:pStyle w:val="ListParagraph"/>
              <w:numPr>
                <w:ilvl w:val="0"/>
                <w:numId w:val="10"/>
              </w:numPr>
              <w:rPr>
                <w:sz w:val="22"/>
                <w:szCs w:val="22"/>
              </w:rPr>
            </w:pPr>
            <w:r w:rsidRPr="00AE3080">
              <w:rPr>
                <w:sz w:val="22"/>
                <w:szCs w:val="22"/>
              </w:rPr>
              <w:t>What will you as the teacher do</w:t>
            </w:r>
            <w:r w:rsidR="00C57566" w:rsidRPr="00AE3080">
              <w:rPr>
                <w:sz w:val="22"/>
                <w:szCs w:val="22"/>
              </w:rPr>
              <w:t>?</w:t>
            </w:r>
          </w:p>
          <w:p w14:paraId="1B0F7D54" w14:textId="77777777" w:rsidR="00C57566" w:rsidRPr="00AE3080" w:rsidRDefault="005C0F09" w:rsidP="00C57566">
            <w:pPr>
              <w:pStyle w:val="ListParagraph"/>
              <w:numPr>
                <w:ilvl w:val="0"/>
                <w:numId w:val="10"/>
              </w:numPr>
              <w:rPr>
                <w:sz w:val="22"/>
                <w:szCs w:val="22"/>
              </w:rPr>
            </w:pPr>
            <w:r w:rsidRPr="00AE3080">
              <w:rPr>
                <w:sz w:val="22"/>
                <w:szCs w:val="22"/>
              </w:rPr>
              <w:t>What will the students do</w:t>
            </w:r>
            <w:r w:rsidR="00C57566" w:rsidRPr="00AE3080">
              <w:rPr>
                <w:sz w:val="22"/>
                <w:szCs w:val="22"/>
              </w:rPr>
              <w:t>?</w:t>
            </w:r>
          </w:p>
          <w:p w14:paraId="3C47CE7E" w14:textId="77777777" w:rsidR="005C0F09" w:rsidRPr="00AE3080" w:rsidRDefault="005C0F09" w:rsidP="00C57566">
            <w:pPr>
              <w:pStyle w:val="ListParagraph"/>
              <w:numPr>
                <w:ilvl w:val="0"/>
                <w:numId w:val="10"/>
              </w:numPr>
              <w:rPr>
                <w:sz w:val="22"/>
                <w:szCs w:val="22"/>
              </w:rPr>
            </w:pPr>
            <w:r w:rsidRPr="00AE3080">
              <w:rPr>
                <w:iCs/>
                <w:w w:val="105"/>
                <w:sz w:val="22"/>
                <w:szCs w:val="22"/>
              </w:rPr>
              <w:t>What student data will be collected during each phase?</w:t>
            </w:r>
          </w:p>
          <w:p w14:paraId="29C97C7C" w14:textId="77777777" w:rsidR="00C57566" w:rsidRPr="00AE3080" w:rsidRDefault="00C57566" w:rsidP="00C57566">
            <w:pPr>
              <w:pStyle w:val="ListParagraph"/>
              <w:numPr>
                <w:ilvl w:val="0"/>
                <w:numId w:val="10"/>
              </w:numPr>
              <w:rPr>
                <w:sz w:val="22"/>
                <w:szCs w:val="22"/>
              </w:rPr>
            </w:pPr>
            <w:r w:rsidRPr="00AE3080">
              <w:rPr>
                <w:sz w:val="22"/>
                <w:szCs w:val="22"/>
              </w:rPr>
              <w:t>What are other adults in the room doing? How are they supporting students’ learning?</w:t>
            </w:r>
          </w:p>
          <w:p w14:paraId="31B96A2E" w14:textId="3E80756C" w:rsidR="005C5BB9" w:rsidRPr="005C5BB9" w:rsidRDefault="00C57566" w:rsidP="005C5BB9">
            <w:pPr>
              <w:pStyle w:val="ListParagraph"/>
              <w:numPr>
                <w:ilvl w:val="0"/>
                <w:numId w:val="10"/>
              </w:numPr>
              <w:rPr>
                <w:sz w:val="22"/>
                <w:szCs w:val="22"/>
              </w:rPr>
            </w:pPr>
            <w:r w:rsidRPr="00AE3080">
              <w:rPr>
                <w:sz w:val="22"/>
                <w:szCs w:val="22"/>
              </w:rPr>
              <w:t>What model of co-teaching are you using?</w:t>
            </w:r>
          </w:p>
        </w:tc>
        <w:tc>
          <w:tcPr>
            <w:tcW w:w="889" w:type="dxa"/>
          </w:tcPr>
          <w:p w14:paraId="312B24FA" w14:textId="77777777" w:rsidR="00C57566" w:rsidRPr="00AE3080" w:rsidRDefault="00C57566" w:rsidP="00C57566">
            <w:pPr>
              <w:rPr>
                <w:sz w:val="22"/>
                <w:szCs w:val="22"/>
                <w:u w:val="single"/>
              </w:rPr>
            </w:pPr>
            <w:r w:rsidRPr="00AE3080">
              <w:rPr>
                <w:sz w:val="22"/>
                <w:szCs w:val="22"/>
                <w:u w:val="single"/>
              </w:rPr>
              <w:t xml:space="preserve">Time </w:t>
            </w:r>
          </w:p>
          <w:p w14:paraId="5F36627C" w14:textId="77777777" w:rsidR="00C57566" w:rsidRPr="00AE3080" w:rsidRDefault="00C57566" w:rsidP="00C57566">
            <w:pPr>
              <w:rPr>
                <w:rFonts w:cs="Arial"/>
                <w:sz w:val="22"/>
                <w:szCs w:val="22"/>
              </w:rPr>
            </w:pPr>
          </w:p>
        </w:tc>
        <w:tc>
          <w:tcPr>
            <w:tcW w:w="1440" w:type="dxa"/>
          </w:tcPr>
          <w:p w14:paraId="446D1CD1" w14:textId="77777777" w:rsidR="00C57566" w:rsidRPr="00AE3080" w:rsidRDefault="00C57566" w:rsidP="00C57566">
            <w:pPr>
              <w:rPr>
                <w:rFonts w:cs="Arial"/>
                <w:bCs/>
                <w:sz w:val="22"/>
                <w:szCs w:val="22"/>
                <w:u w:val="single"/>
              </w:rPr>
            </w:pPr>
            <w:r w:rsidRPr="00AE3080">
              <w:rPr>
                <w:rFonts w:cs="Arial"/>
                <w:bCs/>
                <w:sz w:val="22"/>
                <w:szCs w:val="22"/>
                <w:u w:val="single"/>
              </w:rPr>
              <w:t>Who is responsible (Teacher or Students)?</w:t>
            </w:r>
          </w:p>
        </w:tc>
        <w:tc>
          <w:tcPr>
            <w:tcW w:w="7830" w:type="dxa"/>
          </w:tcPr>
          <w:p w14:paraId="28F75BBD" w14:textId="77777777" w:rsidR="00C57566" w:rsidRPr="00AE3080" w:rsidRDefault="005C0F09" w:rsidP="00C57566">
            <w:pPr>
              <w:rPr>
                <w:rFonts w:cs="Arial"/>
                <w:bCs/>
                <w:sz w:val="22"/>
                <w:szCs w:val="22"/>
              </w:rPr>
            </w:pPr>
            <w:r w:rsidRPr="00AE3080">
              <w:rPr>
                <w:rFonts w:cs="Arial"/>
                <w:bCs/>
                <w:sz w:val="22"/>
                <w:szCs w:val="22"/>
              </w:rPr>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34872506" w14:textId="77777777" w:rsidR="00C57566" w:rsidRDefault="00C57566" w:rsidP="00C57566">
            <w:pPr>
              <w:rPr>
                <w:sz w:val="22"/>
                <w:szCs w:val="22"/>
              </w:rPr>
            </w:pPr>
          </w:p>
          <w:p w14:paraId="49E0FE40" w14:textId="77777777" w:rsidR="00A46711" w:rsidRDefault="00A46711" w:rsidP="00C57566">
            <w:pPr>
              <w:rPr>
                <w:sz w:val="22"/>
                <w:szCs w:val="22"/>
              </w:rPr>
            </w:pPr>
            <w:r>
              <w:rPr>
                <w:sz w:val="22"/>
                <w:szCs w:val="22"/>
              </w:rPr>
              <w:t>Today we are going to be learning about plants roots and stems so that we can better understand the world around us (written on the board)</w:t>
            </w:r>
          </w:p>
          <w:p w14:paraId="5786BFB4" w14:textId="221A678A" w:rsidR="00A46711" w:rsidRPr="00AE3080" w:rsidRDefault="00A46711" w:rsidP="00C57566">
            <w:pPr>
              <w:rPr>
                <w:sz w:val="22"/>
                <w:szCs w:val="22"/>
              </w:rPr>
            </w:pPr>
            <w:r>
              <w:rPr>
                <w:sz w:val="22"/>
                <w:szCs w:val="22"/>
              </w:rPr>
              <w:t xml:space="preserve">We will start with a really exciting </w:t>
            </w:r>
            <w:proofErr w:type="spellStart"/>
            <w:r>
              <w:rPr>
                <w:sz w:val="22"/>
                <w:szCs w:val="22"/>
              </w:rPr>
              <w:t>Myon</w:t>
            </w:r>
            <w:proofErr w:type="spellEnd"/>
            <w:r>
              <w:rPr>
                <w:sz w:val="22"/>
                <w:szCs w:val="22"/>
              </w:rPr>
              <w:t xml:space="preserve"> story, and at the end we are going to do an experiment! </w:t>
            </w:r>
          </w:p>
          <w:p w14:paraId="6A8BB64B" w14:textId="77777777" w:rsidR="00A46711" w:rsidRPr="00A46711" w:rsidRDefault="00A46711" w:rsidP="00A46711">
            <w:pPr>
              <w:rPr>
                <w:sz w:val="22"/>
                <w:szCs w:val="22"/>
              </w:rPr>
            </w:pPr>
            <w:r w:rsidRPr="00A46711">
              <w:rPr>
                <w:sz w:val="22"/>
                <w:szCs w:val="22"/>
              </w:rPr>
              <w:t>STORY:</w:t>
            </w:r>
          </w:p>
          <w:p w14:paraId="0CDD39A9" w14:textId="77777777" w:rsidR="00A46711" w:rsidRPr="00A46711" w:rsidRDefault="00A46711" w:rsidP="00A46711">
            <w:pPr>
              <w:rPr>
                <w:sz w:val="22"/>
                <w:szCs w:val="22"/>
              </w:rPr>
            </w:pPr>
            <w:proofErr w:type="spellStart"/>
            <w:r w:rsidRPr="00A46711">
              <w:rPr>
                <w:sz w:val="22"/>
                <w:szCs w:val="22"/>
              </w:rPr>
              <w:t>Myon</w:t>
            </w:r>
            <w:proofErr w:type="spellEnd"/>
            <w:r w:rsidRPr="00A46711">
              <w:rPr>
                <w:sz w:val="22"/>
                <w:szCs w:val="22"/>
              </w:rPr>
              <w:t xml:space="preserve"> story </w:t>
            </w:r>
            <w:r w:rsidRPr="00A46711">
              <w:rPr>
                <w:i/>
                <w:sz w:val="22"/>
                <w:szCs w:val="22"/>
              </w:rPr>
              <w:t xml:space="preserve">Plant Plumbing: A Book About Roots and Stems </w:t>
            </w:r>
          </w:p>
          <w:p w14:paraId="1DF9B6C7" w14:textId="77777777" w:rsidR="00A46711" w:rsidRPr="00A46711" w:rsidRDefault="00A46711" w:rsidP="00A46711">
            <w:pPr>
              <w:rPr>
                <w:sz w:val="22"/>
                <w:szCs w:val="22"/>
              </w:rPr>
            </w:pPr>
            <w:r w:rsidRPr="00A46711">
              <w:rPr>
                <w:sz w:val="22"/>
                <w:szCs w:val="22"/>
              </w:rPr>
              <w:t xml:space="preserve">Page four – plant parts – hold up one of the flowers so that the students can observe a plant in real life </w:t>
            </w:r>
          </w:p>
          <w:p w14:paraId="0FE5B47B" w14:textId="77777777" w:rsidR="00A46711" w:rsidRPr="00A46711" w:rsidRDefault="00A46711" w:rsidP="00A46711">
            <w:pPr>
              <w:rPr>
                <w:sz w:val="22"/>
                <w:szCs w:val="22"/>
              </w:rPr>
            </w:pPr>
            <w:r w:rsidRPr="00A46711">
              <w:rPr>
                <w:sz w:val="22"/>
                <w:szCs w:val="22"/>
              </w:rPr>
              <w:t xml:space="preserve">Page five – the roots of our flowers were cut off, but they are important when the flower is growing! The stems are attached to the flower still </w:t>
            </w:r>
          </w:p>
          <w:p w14:paraId="7A499165" w14:textId="77777777" w:rsidR="00A46711" w:rsidRPr="00A46711" w:rsidRDefault="00A46711" w:rsidP="00A46711">
            <w:pPr>
              <w:rPr>
                <w:sz w:val="22"/>
                <w:szCs w:val="22"/>
              </w:rPr>
            </w:pPr>
            <w:r w:rsidRPr="00A46711">
              <w:rPr>
                <w:sz w:val="22"/>
                <w:szCs w:val="22"/>
              </w:rPr>
              <w:t xml:space="preserve">Page six – roots are really important! Lets learn more about them! </w:t>
            </w:r>
          </w:p>
          <w:p w14:paraId="735BD12A" w14:textId="77777777" w:rsidR="00A46711" w:rsidRPr="00A46711" w:rsidRDefault="00A46711" w:rsidP="00A46711">
            <w:pPr>
              <w:rPr>
                <w:sz w:val="22"/>
                <w:szCs w:val="22"/>
              </w:rPr>
            </w:pPr>
            <w:r w:rsidRPr="00A46711">
              <w:rPr>
                <w:sz w:val="22"/>
                <w:szCs w:val="22"/>
              </w:rPr>
              <w:t xml:space="preserve">Page eleven – wow! Roots are really interesting. The stems are attached to our flower still, lets learn more about them! </w:t>
            </w:r>
          </w:p>
          <w:p w14:paraId="247433AB" w14:textId="77777777" w:rsidR="00A46711" w:rsidRPr="00A46711" w:rsidRDefault="00A46711" w:rsidP="00A46711">
            <w:pPr>
              <w:rPr>
                <w:sz w:val="22"/>
                <w:szCs w:val="22"/>
              </w:rPr>
            </w:pPr>
            <w:r w:rsidRPr="00A46711">
              <w:rPr>
                <w:sz w:val="22"/>
                <w:szCs w:val="22"/>
              </w:rPr>
              <w:t xml:space="preserve">Page fourteen – pass around bundle of straws </w:t>
            </w:r>
          </w:p>
          <w:p w14:paraId="18EEE0E5" w14:textId="77777777" w:rsidR="00A46711" w:rsidRPr="00A46711" w:rsidRDefault="00A46711" w:rsidP="00A46711">
            <w:pPr>
              <w:rPr>
                <w:sz w:val="22"/>
                <w:szCs w:val="22"/>
              </w:rPr>
            </w:pPr>
            <w:r w:rsidRPr="00A46711">
              <w:rPr>
                <w:sz w:val="22"/>
                <w:szCs w:val="22"/>
              </w:rPr>
              <w:t xml:space="preserve">That is a lot of information about roots and stems! Who is excited to learn more? </w:t>
            </w:r>
          </w:p>
          <w:p w14:paraId="1F366665" w14:textId="77777777" w:rsidR="00A46711" w:rsidRPr="00A46711" w:rsidRDefault="00A46711" w:rsidP="00A46711">
            <w:pPr>
              <w:rPr>
                <w:sz w:val="22"/>
                <w:szCs w:val="22"/>
              </w:rPr>
            </w:pPr>
            <w:r w:rsidRPr="00A46711">
              <w:rPr>
                <w:sz w:val="22"/>
                <w:szCs w:val="22"/>
              </w:rPr>
              <w:t>SCIENCE TEXTBOOK: ROOTS AND STEMS</w:t>
            </w:r>
          </w:p>
          <w:p w14:paraId="0502E2D3" w14:textId="77777777" w:rsidR="00A46711" w:rsidRPr="00A46711" w:rsidRDefault="00A46711" w:rsidP="00A46711">
            <w:pPr>
              <w:rPr>
                <w:sz w:val="22"/>
                <w:szCs w:val="22"/>
              </w:rPr>
            </w:pPr>
            <w:r w:rsidRPr="00A46711">
              <w:rPr>
                <w:sz w:val="22"/>
                <w:szCs w:val="22"/>
              </w:rPr>
              <w:t xml:space="preserve">Open your science textbooks to page fourteen </w:t>
            </w:r>
          </w:p>
          <w:p w14:paraId="5AC4599F" w14:textId="77777777" w:rsidR="00A46711" w:rsidRPr="00A46711" w:rsidRDefault="00A46711" w:rsidP="00A46711">
            <w:pPr>
              <w:rPr>
                <w:sz w:val="22"/>
                <w:szCs w:val="22"/>
              </w:rPr>
            </w:pPr>
            <w:r w:rsidRPr="00A46711">
              <w:rPr>
                <w:sz w:val="22"/>
                <w:szCs w:val="22"/>
              </w:rPr>
              <w:t xml:space="preserve">Can anybody read me the title of this section? (Roots and Stems) </w:t>
            </w:r>
          </w:p>
          <w:p w14:paraId="39AEFF9B" w14:textId="77777777" w:rsidR="00A46711" w:rsidRPr="00A46711" w:rsidRDefault="00A46711" w:rsidP="00A46711">
            <w:pPr>
              <w:rPr>
                <w:sz w:val="22"/>
                <w:szCs w:val="22"/>
              </w:rPr>
            </w:pPr>
            <w:r w:rsidRPr="00A46711">
              <w:rPr>
                <w:sz w:val="22"/>
                <w:szCs w:val="22"/>
              </w:rPr>
              <w:t xml:space="preserve">Buddy read pages 14 through 15, I will give you about ten minutes. </w:t>
            </w:r>
          </w:p>
          <w:p w14:paraId="0990A4CB" w14:textId="77777777" w:rsidR="00A46711" w:rsidRPr="00A46711" w:rsidRDefault="00A46711" w:rsidP="00A46711">
            <w:pPr>
              <w:rPr>
                <w:sz w:val="22"/>
                <w:szCs w:val="22"/>
              </w:rPr>
            </w:pPr>
            <w:r w:rsidRPr="00A46711">
              <w:rPr>
                <w:sz w:val="22"/>
                <w:szCs w:val="22"/>
              </w:rPr>
              <w:t xml:space="preserve">Pull class back together </w:t>
            </w:r>
          </w:p>
          <w:p w14:paraId="0D0EBE2A" w14:textId="77777777" w:rsidR="00A46711" w:rsidRPr="00A46711" w:rsidRDefault="00A46711" w:rsidP="00A46711">
            <w:pPr>
              <w:rPr>
                <w:sz w:val="22"/>
                <w:szCs w:val="22"/>
              </w:rPr>
            </w:pPr>
            <w:r w:rsidRPr="00A46711">
              <w:rPr>
                <w:sz w:val="22"/>
                <w:szCs w:val="22"/>
              </w:rPr>
              <w:t>What are roots? (The part of a plant that grows down into the soil)</w:t>
            </w:r>
          </w:p>
          <w:p w14:paraId="09A21080" w14:textId="77777777" w:rsidR="00A46711" w:rsidRPr="00A46711" w:rsidRDefault="00A46711" w:rsidP="00A46711">
            <w:pPr>
              <w:rPr>
                <w:sz w:val="22"/>
                <w:szCs w:val="22"/>
              </w:rPr>
            </w:pPr>
            <w:r w:rsidRPr="00A46711">
              <w:rPr>
                <w:sz w:val="22"/>
                <w:szCs w:val="22"/>
              </w:rPr>
              <w:t>What do roots do for the plant? (Roots take in water and nutrients from the soil. They also hold the plants in place and support its upward growth)</w:t>
            </w:r>
          </w:p>
          <w:p w14:paraId="295FBDAB" w14:textId="77777777" w:rsidR="00A46711" w:rsidRPr="00A46711" w:rsidRDefault="00A46711" w:rsidP="00A46711">
            <w:pPr>
              <w:rPr>
                <w:sz w:val="22"/>
                <w:szCs w:val="22"/>
              </w:rPr>
            </w:pPr>
            <w:r w:rsidRPr="00A46711">
              <w:rPr>
                <w:sz w:val="22"/>
                <w:szCs w:val="22"/>
              </w:rPr>
              <w:t xml:space="preserve">Turn the page and buddy read pages 16 through 17 </w:t>
            </w:r>
          </w:p>
          <w:p w14:paraId="58FC0151" w14:textId="77777777" w:rsidR="00A46711" w:rsidRPr="00A46711" w:rsidRDefault="00A46711" w:rsidP="00A46711">
            <w:pPr>
              <w:rPr>
                <w:sz w:val="22"/>
                <w:szCs w:val="22"/>
              </w:rPr>
            </w:pPr>
            <w:r w:rsidRPr="00A46711">
              <w:rPr>
                <w:sz w:val="22"/>
                <w:szCs w:val="22"/>
              </w:rPr>
              <w:t xml:space="preserve">What is a stem? (The part of a plant that supports the plant and holds it up right?) </w:t>
            </w:r>
          </w:p>
          <w:p w14:paraId="56CB631B" w14:textId="77777777" w:rsidR="00A46711" w:rsidRPr="00A46711" w:rsidRDefault="00A46711" w:rsidP="00A46711">
            <w:pPr>
              <w:rPr>
                <w:sz w:val="22"/>
                <w:szCs w:val="22"/>
              </w:rPr>
            </w:pPr>
            <w:r w:rsidRPr="00A46711">
              <w:rPr>
                <w:sz w:val="22"/>
                <w:szCs w:val="22"/>
              </w:rPr>
              <w:t xml:space="preserve">Wrap up questions: </w:t>
            </w:r>
          </w:p>
          <w:p w14:paraId="53A5E51D" w14:textId="77777777" w:rsidR="00A46711" w:rsidRPr="00A46711" w:rsidRDefault="00A46711" w:rsidP="00A46711">
            <w:pPr>
              <w:rPr>
                <w:sz w:val="22"/>
                <w:szCs w:val="22"/>
              </w:rPr>
            </w:pPr>
            <w:r w:rsidRPr="00A46711">
              <w:rPr>
                <w:sz w:val="22"/>
                <w:szCs w:val="22"/>
              </w:rPr>
              <w:t xml:space="preserve">What does a root take from the soil (Roots take water and nutrients from the soil) </w:t>
            </w:r>
          </w:p>
          <w:p w14:paraId="1E536F5D" w14:textId="77777777" w:rsidR="00A46711" w:rsidRPr="00A46711" w:rsidRDefault="00A46711" w:rsidP="00A46711">
            <w:pPr>
              <w:rPr>
                <w:sz w:val="22"/>
                <w:szCs w:val="22"/>
              </w:rPr>
            </w:pPr>
            <w:r w:rsidRPr="00A46711">
              <w:rPr>
                <w:sz w:val="22"/>
                <w:szCs w:val="22"/>
              </w:rPr>
              <w:t xml:space="preserve">How do the roots of a plant get food? List the parts of a plant that food passes </w:t>
            </w:r>
            <w:r w:rsidRPr="00A46711">
              <w:rPr>
                <w:sz w:val="22"/>
                <w:szCs w:val="22"/>
              </w:rPr>
              <w:lastRenderedPageBreak/>
              <w:t xml:space="preserve">through as it travels to the roots (Food moves through the leaves to the stem and then through the roots) </w:t>
            </w:r>
          </w:p>
          <w:p w14:paraId="01E416DC" w14:textId="77777777" w:rsidR="00A46711" w:rsidRPr="00A46711" w:rsidRDefault="00A46711" w:rsidP="00A46711">
            <w:pPr>
              <w:rPr>
                <w:sz w:val="22"/>
                <w:szCs w:val="22"/>
              </w:rPr>
            </w:pPr>
            <w:r w:rsidRPr="00A46711">
              <w:rPr>
                <w:sz w:val="22"/>
                <w:szCs w:val="22"/>
              </w:rPr>
              <w:t xml:space="preserve">How are the stalk of a bean plant and the trunk of a tree alike? How do the stalk and a trunk help a plant to live? (Both are kinds of stems. They carry water and nutrients from the roots to the leaves, and they carry food from the leaves to the rest of the plant) </w:t>
            </w:r>
          </w:p>
          <w:p w14:paraId="264DA1C2" w14:textId="77777777" w:rsidR="00A46711" w:rsidRPr="00A46711" w:rsidRDefault="00A46711" w:rsidP="00A46711">
            <w:pPr>
              <w:rPr>
                <w:sz w:val="22"/>
                <w:szCs w:val="22"/>
              </w:rPr>
            </w:pPr>
            <w:r w:rsidRPr="00A46711">
              <w:rPr>
                <w:sz w:val="22"/>
                <w:szCs w:val="22"/>
              </w:rPr>
              <w:t xml:space="preserve">EXPERIMENT: </w:t>
            </w:r>
          </w:p>
          <w:p w14:paraId="0B434CEC" w14:textId="77777777" w:rsidR="00A46711" w:rsidRPr="00A46711" w:rsidRDefault="00A46711" w:rsidP="00A46711">
            <w:pPr>
              <w:rPr>
                <w:sz w:val="22"/>
                <w:szCs w:val="22"/>
              </w:rPr>
            </w:pPr>
            <w:r w:rsidRPr="00A46711">
              <w:rPr>
                <w:sz w:val="22"/>
                <w:szCs w:val="22"/>
              </w:rPr>
              <w:t xml:space="preserve">Fill a cup about half full with water. </w:t>
            </w:r>
          </w:p>
          <w:p w14:paraId="2FEAC21E" w14:textId="77777777" w:rsidR="00A46711" w:rsidRPr="00A46711" w:rsidRDefault="00A46711" w:rsidP="00A46711">
            <w:pPr>
              <w:rPr>
                <w:sz w:val="22"/>
                <w:szCs w:val="22"/>
              </w:rPr>
            </w:pPr>
            <w:r w:rsidRPr="00A46711">
              <w:rPr>
                <w:sz w:val="22"/>
                <w:szCs w:val="22"/>
              </w:rPr>
              <w:t>Add about twenty drops of food coloring (blue, green, purple, red)</w:t>
            </w:r>
          </w:p>
          <w:p w14:paraId="5C25BE35" w14:textId="77777777" w:rsidR="00A46711" w:rsidRPr="00A46711" w:rsidRDefault="00A46711" w:rsidP="00A46711">
            <w:pPr>
              <w:rPr>
                <w:sz w:val="22"/>
                <w:szCs w:val="22"/>
              </w:rPr>
            </w:pPr>
            <w:r w:rsidRPr="00A46711">
              <w:rPr>
                <w:sz w:val="22"/>
                <w:szCs w:val="22"/>
              </w:rPr>
              <w:t xml:space="preserve">Put the students in pairs </w:t>
            </w:r>
          </w:p>
          <w:p w14:paraId="2EFED1C5" w14:textId="77777777" w:rsidR="00A46711" w:rsidRPr="00A46711" w:rsidRDefault="00A46711" w:rsidP="00A46711">
            <w:pPr>
              <w:rPr>
                <w:sz w:val="22"/>
                <w:szCs w:val="22"/>
              </w:rPr>
            </w:pPr>
            <w:r w:rsidRPr="00A46711">
              <w:rPr>
                <w:sz w:val="22"/>
                <w:szCs w:val="22"/>
              </w:rPr>
              <w:t xml:space="preserve">Pass out the flowers </w:t>
            </w:r>
          </w:p>
          <w:p w14:paraId="00C2363B" w14:textId="77777777" w:rsidR="00A46711" w:rsidRPr="00A46711" w:rsidRDefault="00A46711" w:rsidP="00A46711">
            <w:pPr>
              <w:rPr>
                <w:sz w:val="22"/>
                <w:szCs w:val="22"/>
              </w:rPr>
            </w:pPr>
            <w:r w:rsidRPr="00A46711">
              <w:rPr>
                <w:sz w:val="22"/>
                <w:szCs w:val="22"/>
              </w:rPr>
              <w:t xml:space="preserve">Place the stem in the cup (on the back counter) and wait till tomorrow </w:t>
            </w:r>
          </w:p>
          <w:p w14:paraId="35A729BC" w14:textId="21AA7E56" w:rsidR="00A46711" w:rsidRDefault="00A46711" w:rsidP="00A46711">
            <w:pPr>
              <w:rPr>
                <w:sz w:val="22"/>
                <w:szCs w:val="22"/>
              </w:rPr>
            </w:pPr>
            <w:r w:rsidRPr="00A46711">
              <w:rPr>
                <w:sz w:val="22"/>
                <w:szCs w:val="22"/>
              </w:rPr>
              <w:t>What do you think will happen? (</w:t>
            </w:r>
            <w:r w:rsidRPr="00A46711">
              <w:rPr>
                <w:sz w:val="22"/>
                <w:szCs w:val="22"/>
              </w:rPr>
              <w:t>Accept</w:t>
            </w:r>
            <w:r w:rsidRPr="00A46711">
              <w:rPr>
                <w:sz w:val="22"/>
                <w:szCs w:val="22"/>
              </w:rPr>
              <w:t xml:space="preserve"> a variety of answers – the flower will change colors – the stems will suck up the colored water – etc.) </w:t>
            </w:r>
          </w:p>
          <w:p w14:paraId="6E0B08E8" w14:textId="47760325" w:rsidR="00D53592" w:rsidRDefault="00D53592" w:rsidP="00A46711">
            <w:pPr>
              <w:rPr>
                <w:sz w:val="22"/>
                <w:szCs w:val="22"/>
              </w:rPr>
            </w:pPr>
            <w:r>
              <w:rPr>
                <w:sz w:val="22"/>
                <w:szCs w:val="22"/>
              </w:rPr>
              <w:t xml:space="preserve">Have the students log (and draw a picture of) their observations and prediction in their science notebooks </w:t>
            </w:r>
          </w:p>
          <w:p w14:paraId="6A02EB41" w14:textId="77777777" w:rsidR="00A46711" w:rsidRDefault="00A46711" w:rsidP="00A46711">
            <w:pPr>
              <w:rPr>
                <w:sz w:val="22"/>
                <w:szCs w:val="22"/>
              </w:rPr>
            </w:pPr>
            <w:r>
              <w:rPr>
                <w:sz w:val="22"/>
                <w:szCs w:val="22"/>
              </w:rPr>
              <w:t xml:space="preserve">Tomorrow you guys will be able to check on your plants and see if your predictions were correct! </w:t>
            </w:r>
          </w:p>
          <w:p w14:paraId="10CB82CF" w14:textId="6A6609C0" w:rsidR="00A46711" w:rsidRDefault="00A46711" w:rsidP="00A46711">
            <w:pPr>
              <w:rPr>
                <w:sz w:val="22"/>
                <w:szCs w:val="22"/>
              </w:rPr>
            </w:pPr>
            <w:r>
              <w:rPr>
                <w:sz w:val="22"/>
                <w:szCs w:val="22"/>
              </w:rPr>
              <w:t>Remember that roots and stems are really important for plants to survive</w:t>
            </w:r>
          </w:p>
          <w:p w14:paraId="0D07F974" w14:textId="77777777" w:rsidR="00A46711" w:rsidRDefault="00A46711" w:rsidP="00A46711">
            <w:pPr>
              <w:rPr>
                <w:sz w:val="22"/>
                <w:szCs w:val="22"/>
              </w:rPr>
            </w:pPr>
            <w:r>
              <w:rPr>
                <w:sz w:val="22"/>
                <w:szCs w:val="22"/>
              </w:rPr>
              <w:t xml:space="preserve">Really good job everybody </w:t>
            </w:r>
          </w:p>
          <w:p w14:paraId="51953D94" w14:textId="24BD64AA" w:rsidR="00A46711" w:rsidRPr="00A46711" w:rsidRDefault="00A46711" w:rsidP="00A46711">
            <w:pPr>
              <w:rPr>
                <w:sz w:val="22"/>
                <w:szCs w:val="22"/>
              </w:rPr>
            </w:pPr>
            <w:r>
              <w:rPr>
                <w:sz w:val="22"/>
                <w:szCs w:val="22"/>
              </w:rPr>
              <w:t xml:space="preserve">Put away your science books and get ready for math! </w:t>
            </w:r>
          </w:p>
          <w:p w14:paraId="5A8EA968" w14:textId="77777777" w:rsidR="00C57566" w:rsidRPr="00AE3080" w:rsidRDefault="00C57566" w:rsidP="00C57566">
            <w:pPr>
              <w:rPr>
                <w:sz w:val="22"/>
                <w:szCs w:val="22"/>
              </w:rPr>
            </w:pPr>
          </w:p>
        </w:tc>
      </w:tr>
      <w:tr w:rsidR="00C57566" w:rsidRPr="00AE3080" w14:paraId="41F741F7" w14:textId="77777777" w:rsidTr="005C0F09">
        <w:trPr>
          <w:trHeight w:val="904"/>
        </w:trPr>
        <w:tc>
          <w:tcPr>
            <w:tcW w:w="3629" w:type="dxa"/>
          </w:tcPr>
          <w:p w14:paraId="3C0FA485" w14:textId="656833F9"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159" w:type="dxa"/>
            <w:gridSpan w:val="3"/>
          </w:tcPr>
          <w:p w14:paraId="3F275D48" w14:textId="77777777" w:rsidR="00C57566" w:rsidRPr="00AE3080" w:rsidRDefault="00C57566" w:rsidP="00C57566">
            <w:pPr>
              <w:rPr>
                <w:b/>
                <w:sz w:val="22"/>
                <w:szCs w:val="22"/>
              </w:rPr>
            </w:pPr>
            <w:r w:rsidRPr="00AE3080">
              <w:rPr>
                <w:b/>
                <w:sz w:val="22"/>
                <w:szCs w:val="22"/>
              </w:rPr>
              <w:t>If applicable, how does this lesson connect to the interests and cultural backgrounds of your students?</w:t>
            </w:r>
          </w:p>
          <w:p w14:paraId="5861FB6C" w14:textId="27164BA3" w:rsidR="00A46711" w:rsidRPr="009406E9" w:rsidRDefault="009406E9" w:rsidP="00C57566">
            <w:pPr>
              <w:rPr>
                <w:sz w:val="22"/>
                <w:szCs w:val="22"/>
              </w:rPr>
            </w:pPr>
            <w:r>
              <w:rPr>
                <w:sz w:val="22"/>
                <w:szCs w:val="22"/>
              </w:rPr>
              <w:t>This lesson connects to the interest of the students because they all really enjoy completing science experiments, through incorporating this experiment the students will be more involved with the lesson and retain the information related to the objectives.</w:t>
            </w:r>
            <w:bookmarkStart w:id="0" w:name="_GoBack"/>
            <w:bookmarkEnd w:id="0"/>
          </w:p>
        </w:tc>
      </w:tr>
      <w:tr w:rsidR="00211220" w:rsidRPr="00AE3080" w14:paraId="134A9807" w14:textId="77777777" w:rsidTr="005C0F09">
        <w:trPr>
          <w:trHeight w:val="904"/>
        </w:trPr>
        <w:tc>
          <w:tcPr>
            <w:tcW w:w="3629" w:type="dxa"/>
          </w:tcPr>
          <w:p w14:paraId="4298AA12" w14:textId="15638C9E" w:rsidR="00A46711" w:rsidRPr="00AE3080" w:rsidRDefault="00211220" w:rsidP="00211220">
            <w:pPr>
              <w:rPr>
                <w:b/>
                <w:sz w:val="22"/>
                <w:szCs w:val="22"/>
              </w:rPr>
            </w:pPr>
            <w:r>
              <w:rPr>
                <w:b/>
                <w:sz w:val="22"/>
                <w:szCs w:val="22"/>
              </w:rPr>
              <w:t xml:space="preserve">Differentiation—based on the needs of your students how </w:t>
            </w:r>
            <w:proofErr w:type="gramStart"/>
            <w:r>
              <w:rPr>
                <w:b/>
                <w:sz w:val="22"/>
                <w:szCs w:val="22"/>
              </w:rPr>
              <w:t>will</w:t>
            </w:r>
            <w:proofErr w:type="gramEnd"/>
            <w:r>
              <w:rPr>
                <w:b/>
                <w:sz w:val="22"/>
                <w:szCs w:val="22"/>
              </w:rPr>
              <w:t xml:space="preserve"> you take individual and group learning differences into account.</w:t>
            </w:r>
          </w:p>
        </w:tc>
        <w:tc>
          <w:tcPr>
            <w:tcW w:w="10159" w:type="dxa"/>
            <w:gridSpan w:val="3"/>
          </w:tcPr>
          <w:p w14:paraId="75C14A41" w14:textId="17AED52B" w:rsidR="00211220" w:rsidRPr="009406E9" w:rsidRDefault="009406E9" w:rsidP="00C57566">
            <w:pPr>
              <w:rPr>
                <w:sz w:val="22"/>
                <w:szCs w:val="22"/>
              </w:rPr>
            </w:pPr>
            <w:r>
              <w:rPr>
                <w:sz w:val="22"/>
                <w:szCs w:val="22"/>
              </w:rPr>
              <w:t xml:space="preserve">Through allowing the students to work together during the reading and experiment, the lower level students will have some guidance from their peers that will assist them in understanding the content. </w:t>
            </w:r>
          </w:p>
        </w:tc>
      </w:tr>
      <w:tr w:rsidR="00211220" w:rsidRPr="00AE3080" w14:paraId="6EC16D97" w14:textId="77777777" w:rsidTr="005C0F09">
        <w:tc>
          <w:tcPr>
            <w:tcW w:w="3629" w:type="dxa"/>
          </w:tcPr>
          <w:p w14:paraId="24509D6D" w14:textId="679100AF" w:rsidR="00A46711" w:rsidRPr="00AE3080" w:rsidRDefault="00211220" w:rsidP="00211220">
            <w:pPr>
              <w:tabs>
                <w:tab w:val="left" w:pos="2512"/>
              </w:tabs>
              <w:rPr>
                <w:b/>
                <w:sz w:val="22"/>
                <w:szCs w:val="22"/>
              </w:rPr>
            </w:pPr>
            <w:r>
              <w:rPr>
                <w:b/>
                <w:sz w:val="22"/>
                <w:szCs w:val="22"/>
              </w:rPr>
              <w:t xml:space="preserve">Relevant Psychological Theories and research taken in consideration when planning this lesson </w:t>
            </w:r>
          </w:p>
        </w:tc>
        <w:tc>
          <w:tcPr>
            <w:tcW w:w="10159" w:type="dxa"/>
            <w:gridSpan w:val="3"/>
          </w:tcPr>
          <w:p w14:paraId="43B4161F" w14:textId="77777777" w:rsidR="00211220" w:rsidRPr="00AE3080" w:rsidRDefault="00211220" w:rsidP="00C57566">
            <w:pPr>
              <w:rPr>
                <w:sz w:val="22"/>
                <w:szCs w:val="22"/>
              </w:rPr>
            </w:pPr>
          </w:p>
        </w:tc>
      </w:tr>
    </w:tbl>
    <w:p w14:paraId="36B58118" w14:textId="77777777"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49046" w14:textId="77777777" w:rsidR="00AE3080" w:rsidRDefault="00AE3080" w:rsidP="00AE3080">
      <w:r>
        <w:separator/>
      </w:r>
    </w:p>
  </w:endnote>
  <w:endnote w:type="continuationSeparator" w:id="0">
    <w:p w14:paraId="7CF0D3BC" w14:textId="77777777" w:rsidR="00AE3080" w:rsidRDefault="00AE3080"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C2FA" w14:textId="77777777" w:rsidR="00AE3080" w:rsidRDefault="00AE3080" w:rsidP="00AE3080">
      <w:r>
        <w:separator/>
      </w:r>
    </w:p>
  </w:footnote>
  <w:footnote w:type="continuationSeparator" w:id="0">
    <w:p w14:paraId="370649CD" w14:textId="77777777" w:rsidR="00AE3080" w:rsidRDefault="00AE3080"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6805" w14:textId="77777777" w:rsidR="00AE3080" w:rsidRDefault="00D53592">
    <w:pPr>
      <w:pStyle w:val="Header"/>
    </w:pPr>
    <w:sdt>
      <w:sdtPr>
        <w:id w:val="171999623"/>
        <w:temporary/>
        <w:showingPlcHdr/>
      </w:sdtPr>
      <w:sdtEndPr/>
      <w:sdtContent>
        <w:r w:rsidR="00AE3080">
          <w:t>[Type text]</w:t>
        </w:r>
      </w:sdtContent>
    </w:sdt>
    <w:r w:rsidR="00AE3080">
      <w:ptab w:relativeTo="margin" w:alignment="center" w:leader="none"/>
    </w:r>
    <w:sdt>
      <w:sdtPr>
        <w:id w:val="171999624"/>
        <w:temporary/>
        <w:showingPlcHdr/>
      </w:sdtPr>
      <w:sdtEndPr/>
      <w:sdtContent>
        <w:r w:rsidR="00AE3080">
          <w:t>[Type text]</w:t>
        </w:r>
      </w:sdtContent>
    </w:sdt>
    <w:r w:rsidR="00AE3080">
      <w:ptab w:relativeTo="margin" w:alignment="right" w:leader="none"/>
    </w:r>
    <w:sdt>
      <w:sdtPr>
        <w:id w:val="171999625"/>
        <w:temporary/>
        <w:showingPlcHdr/>
      </w:sdtPr>
      <w:sdtEndPr/>
      <w:sdtContent>
        <w:r w:rsidR="00AE3080">
          <w:t>[Type text]</w:t>
        </w:r>
      </w:sdtContent>
    </w:sdt>
  </w:p>
  <w:p w14:paraId="2B6B80E7" w14:textId="77777777" w:rsidR="00AE3080" w:rsidRDefault="00AE30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7BE2F" w14:textId="1B8F9738" w:rsidR="00AE3080" w:rsidRDefault="00AE3080">
    <w:pPr>
      <w:pStyle w:val="Header"/>
    </w:pPr>
    <w:r>
      <w:t>USF Elementary Education Lesson Plan Template</w:t>
    </w:r>
    <w:r w:rsidR="00193591">
      <w:t xml:space="preserve"> (</w:t>
    </w:r>
    <w:r w:rsidR="003B1551">
      <w:t>S 2014</w:t>
    </w:r>
    <w:proofErr w:type="gramStart"/>
    <w:r w:rsidR="00193591">
      <w:t xml:space="preserve">) </w:t>
    </w:r>
    <w:r>
      <w:t xml:space="preserve"> </w:t>
    </w:r>
    <w:proofErr w:type="gramEnd"/>
    <w:r w:rsidRPr="005C5BB9">
      <w:rPr>
        <w:b/>
      </w:rPr>
      <w:ptab w:relativeTo="margin" w:alignment="center" w:leader="none"/>
    </w:r>
    <w:r w:rsidRPr="005C5BB9">
      <w:rPr>
        <w:b/>
      </w:rPr>
      <w:ptab w:relativeTo="margin" w:alignment="right" w:leader="none"/>
    </w:r>
    <w:r w:rsidR="00193591" w:rsidRPr="005C5BB9">
      <w:rPr>
        <w:b/>
      </w:rPr>
      <w:t>Name:</w:t>
    </w:r>
    <w:r w:rsidR="00193591">
      <w:t xml:space="preserve"> </w:t>
    </w:r>
    <w:r w:rsidR="00420222">
      <w:rPr>
        <w:u w:val="single"/>
      </w:rPr>
      <w:t xml:space="preserve">Amanda Silebi </w:t>
    </w:r>
  </w:p>
  <w:tbl>
    <w:tblPr>
      <w:tblStyle w:val="TableGrid"/>
      <w:tblW w:w="137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970"/>
      <w:gridCol w:w="2790"/>
      <w:gridCol w:w="4230"/>
    </w:tblGrid>
    <w:tr w:rsidR="00E00224" w14:paraId="220136D2" w14:textId="77777777" w:rsidTr="00420222">
      <w:tc>
        <w:tcPr>
          <w:tcW w:w="3798" w:type="dxa"/>
        </w:tcPr>
        <w:p w14:paraId="7C55C0E2" w14:textId="5C4AA6F0" w:rsidR="005C5BB9" w:rsidRPr="00420222" w:rsidRDefault="00420222" w:rsidP="005C5BB9">
          <w:pPr>
            <w:pStyle w:val="Header"/>
          </w:pPr>
          <w:r>
            <w:rPr>
              <w:b/>
            </w:rPr>
            <w:t xml:space="preserve">Grade Level Being Taught: </w:t>
          </w:r>
          <w:r>
            <w:t>3rd</w:t>
          </w:r>
        </w:p>
      </w:tc>
      <w:tc>
        <w:tcPr>
          <w:tcW w:w="2970" w:type="dxa"/>
        </w:tcPr>
        <w:p w14:paraId="00D58608" w14:textId="36F31B95" w:rsidR="005C5BB9" w:rsidRPr="005C5BB9" w:rsidRDefault="005C5BB9" w:rsidP="005C5BB9">
          <w:pPr>
            <w:pStyle w:val="Header"/>
            <w:rPr>
              <w:b/>
            </w:rPr>
          </w:pPr>
          <w:r w:rsidRPr="005C5BB9">
            <w:rPr>
              <w:b/>
            </w:rPr>
            <w:t xml:space="preserve">Subject/Content: </w:t>
          </w:r>
          <w:r w:rsidR="00420222">
            <w:t>Science</w:t>
          </w:r>
          <w:r w:rsidRPr="005C5BB9">
            <w:rPr>
              <w:b/>
            </w:rPr>
            <w:t xml:space="preserve"> </w:t>
          </w:r>
        </w:p>
      </w:tc>
      <w:tc>
        <w:tcPr>
          <w:tcW w:w="2790" w:type="dxa"/>
        </w:tcPr>
        <w:p w14:paraId="1A8391FD" w14:textId="71320D66" w:rsidR="005C5BB9" w:rsidRPr="00420222" w:rsidRDefault="005C5BB9" w:rsidP="005C5BB9">
          <w:pPr>
            <w:pStyle w:val="Header"/>
          </w:pPr>
          <w:r w:rsidRPr="005C5BB9">
            <w:rPr>
              <w:b/>
            </w:rPr>
            <w:t>Group Size:</w:t>
          </w:r>
          <w:r w:rsidR="00420222">
            <w:rPr>
              <w:b/>
            </w:rPr>
            <w:t xml:space="preserve"> </w:t>
          </w:r>
          <w:r w:rsidR="00420222">
            <w:t>Whole Class</w:t>
          </w:r>
        </w:p>
      </w:tc>
      <w:tc>
        <w:tcPr>
          <w:tcW w:w="4230" w:type="dxa"/>
        </w:tcPr>
        <w:p w14:paraId="4484496A" w14:textId="2838E569" w:rsidR="005C5BB9" w:rsidRPr="005C5BB9" w:rsidRDefault="0066118E" w:rsidP="005C5BB9">
          <w:pPr>
            <w:pStyle w:val="Header"/>
            <w:rPr>
              <w:b/>
            </w:rPr>
          </w:pPr>
          <w:r>
            <w:rPr>
              <w:b/>
            </w:rPr>
            <w:t xml:space="preserve"> </w:t>
          </w:r>
          <w:r w:rsidR="005C5BB9" w:rsidRPr="005C5BB9">
            <w:rPr>
              <w:b/>
            </w:rPr>
            <w:t xml:space="preserve">Date </w:t>
          </w:r>
          <w:proofErr w:type="gramStart"/>
          <w:r w:rsidR="005C5BB9" w:rsidRPr="005C5BB9">
            <w:rPr>
              <w:b/>
            </w:rPr>
            <w:t>of  Lesson</w:t>
          </w:r>
          <w:proofErr w:type="gramEnd"/>
          <w:r w:rsidR="005C5BB9" w:rsidRPr="005C5BB9">
            <w:rPr>
              <w:b/>
            </w:rPr>
            <w:t xml:space="preserve">: </w:t>
          </w:r>
          <w:r w:rsidR="00420222">
            <w:t>2-11-16</w:t>
          </w:r>
          <w:r w:rsidR="005C5BB9" w:rsidRPr="005C5BB9">
            <w:rPr>
              <w:b/>
            </w:rPr>
            <w:t xml:space="preserve"> </w:t>
          </w:r>
        </w:p>
      </w:tc>
    </w:tr>
  </w:tbl>
  <w:p w14:paraId="1B596D3C" w14:textId="77777777" w:rsidR="005C5BB9" w:rsidRDefault="005C5B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24"/>
    <w:multiLevelType w:val="hybridMultilevel"/>
    <w:tmpl w:val="9130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37BD"/>
    <w:multiLevelType w:val="multilevel"/>
    <w:tmpl w:val="26F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23FC"/>
    <w:multiLevelType w:val="hybridMultilevel"/>
    <w:tmpl w:val="82CE77F2"/>
    <w:lvl w:ilvl="0" w:tplc="63D6668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6225A7"/>
    <w:multiLevelType w:val="hybridMultilevel"/>
    <w:tmpl w:val="3938973C"/>
    <w:lvl w:ilvl="0" w:tplc="8462440A">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91DE2"/>
    <w:multiLevelType w:val="hybridMultilevel"/>
    <w:tmpl w:val="2EAAB428"/>
    <w:lvl w:ilvl="0" w:tplc="0BE007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A44D6"/>
    <w:multiLevelType w:val="hybridMultilevel"/>
    <w:tmpl w:val="09F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F5DF7"/>
    <w:multiLevelType w:val="hybridMultilevel"/>
    <w:tmpl w:val="9C12E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5642CE"/>
    <w:multiLevelType w:val="hybridMultilevel"/>
    <w:tmpl w:val="27E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E789C"/>
    <w:multiLevelType w:val="hybridMultilevel"/>
    <w:tmpl w:val="B5343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C425696"/>
    <w:multiLevelType w:val="hybridMultilevel"/>
    <w:tmpl w:val="A4F028C0"/>
    <w:lvl w:ilvl="0" w:tplc="D86ADB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2"/>
  </w:num>
  <w:num w:numId="3">
    <w:abstractNumId w:val="0"/>
  </w:num>
  <w:num w:numId="4">
    <w:abstractNumId w:val="10"/>
  </w:num>
  <w:num w:numId="5">
    <w:abstractNumId w:val="8"/>
  </w:num>
  <w:num w:numId="6">
    <w:abstractNumId w:val="9"/>
  </w:num>
  <w:num w:numId="7">
    <w:abstractNumId w:val="3"/>
  </w:num>
  <w:num w:numId="8">
    <w:abstractNumId w:val="15"/>
  </w:num>
  <w:num w:numId="9">
    <w:abstractNumId w:val="5"/>
  </w:num>
  <w:num w:numId="10">
    <w:abstractNumId w:val="4"/>
  </w:num>
  <w:num w:numId="11">
    <w:abstractNumId w:val="7"/>
  </w:num>
  <w:num w:numId="12">
    <w:abstractNumId w:val="6"/>
  </w:num>
  <w:num w:numId="13">
    <w:abstractNumId w:val="1"/>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193591"/>
    <w:rsid w:val="00211220"/>
    <w:rsid w:val="0032334A"/>
    <w:rsid w:val="00341FF1"/>
    <w:rsid w:val="003B1551"/>
    <w:rsid w:val="003B763B"/>
    <w:rsid w:val="00416790"/>
    <w:rsid w:val="00420222"/>
    <w:rsid w:val="005C0F09"/>
    <w:rsid w:val="005C5BB9"/>
    <w:rsid w:val="0066118E"/>
    <w:rsid w:val="007736ED"/>
    <w:rsid w:val="00825EAD"/>
    <w:rsid w:val="00935506"/>
    <w:rsid w:val="009406E9"/>
    <w:rsid w:val="00A46711"/>
    <w:rsid w:val="00A52570"/>
    <w:rsid w:val="00AE3080"/>
    <w:rsid w:val="00C57566"/>
    <w:rsid w:val="00D53592"/>
    <w:rsid w:val="00E00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1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880</Words>
  <Characters>5017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Amanda Silebi</cp:lastModifiedBy>
  <cp:revision>5</cp:revision>
  <cp:lastPrinted>2014-01-07T14:39:00Z</cp:lastPrinted>
  <dcterms:created xsi:type="dcterms:W3CDTF">2016-02-09T22:43:00Z</dcterms:created>
  <dcterms:modified xsi:type="dcterms:W3CDTF">2016-02-10T17:03:00Z</dcterms:modified>
</cp:coreProperties>
</file>