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75D2659B" w14:textId="77777777" w:rsidR="00C57566" w:rsidRDefault="00C57566" w:rsidP="00C57566">
            <w:pPr>
              <w:rPr>
                <w:sz w:val="22"/>
                <w:szCs w:val="22"/>
              </w:rPr>
            </w:pPr>
            <w:r w:rsidRPr="00AE3080">
              <w:rPr>
                <w:sz w:val="22"/>
                <w:szCs w:val="22"/>
              </w:rPr>
              <w:t>(You should include ALL applicable standards. Rarely do teachers use just one: they’d never get through them all.)</w:t>
            </w:r>
          </w:p>
          <w:p w14:paraId="2390ECB6" w14:textId="77777777" w:rsidR="00296AFA" w:rsidRDefault="00296AFA" w:rsidP="00C57566">
            <w:pPr>
              <w:rPr>
                <w:sz w:val="22"/>
                <w:szCs w:val="22"/>
              </w:rPr>
            </w:pPr>
          </w:p>
          <w:p w14:paraId="4BA6FB85" w14:textId="77777777" w:rsidR="00296AFA" w:rsidRPr="00AE3080" w:rsidRDefault="00296AFA" w:rsidP="00C57566">
            <w:pPr>
              <w:rPr>
                <w:sz w:val="22"/>
                <w:szCs w:val="22"/>
              </w:rPr>
            </w:pPr>
          </w:p>
        </w:tc>
        <w:tc>
          <w:tcPr>
            <w:tcW w:w="10159" w:type="dxa"/>
            <w:gridSpan w:val="3"/>
          </w:tcPr>
          <w:p w14:paraId="600C0BE9" w14:textId="4D7DB8FE" w:rsidR="00C57566" w:rsidRPr="00AE3080" w:rsidRDefault="005B271A" w:rsidP="00C57566">
            <w:pPr>
              <w:rPr>
                <w:sz w:val="22"/>
                <w:szCs w:val="22"/>
              </w:rPr>
            </w:pPr>
            <w:r>
              <w:rPr>
                <w:sz w:val="22"/>
                <w:szCs w:val="22"/>
              </w:rPr>
              <w:t>LAFS.1.RI.</w:t>
            </w:r>
            <w:r w:rsidRPr="005B271A">
              <w:rPr>
                <w:sz w:val="22"/>
                <w:szCs w:val="22"/>
              </w:rPr>
              <w:t xml:space="preserve">3.9: </w:t>
            </w:r>
            <w:r w:rsidRPr="005B271A">
              <w:rPr>
                <w:rFonts w:cs="Times"/>
                <w:color w:val="222222"/>
                <w:sz w:val="22"/>
                <w:szCs w:val="22"/>
              </w:rPr>
              <w:t>Identify basic similarities in and differences between two texts on the same topic (e.g., in illustrations, descriptions, or procedures).</w:t>
            </w:r>
          </w:p>
          <w:p w14:paraId="4931C761" w14:textId="77777777" w:rsidR="00C57566" w:rsidRPr="00AE3080" w:rsidRDefault="00C57566" w:rsidP="00C57566">
            <w:pPr>
              <w:rPr>
                <w:sz w:val="22"/>
                <w:szCs w:val="22"/>
              </w:rPr>
            </w:pPr>
          </w:p>
          <w:p w14:paraId="15BAB6FF" w14:textId="77777777" w:rsidR="00C57566" w:rsidRPr="00AE3080" w:rsidRDefault="00C57566" w:rsidP="00C57566">
            <w:pPr>
              <w:rPr>
                <w:sz w:val="22"/>
                <w:szCs w:val="22"/>
              </w:rPr>
            </w:pPr>
          </w:p>
          <w:p w14:paraId="370B178C" w14:textId="77777777" w:rsidR="00C57566" w:rsidRPr="00AE3080" w:rsidRDefault="00C57566" w:rsidP="00C57566">
            <w:pPr>
              <w:rPr>
                <w:sz w:val="22"/>
                <w:szCs w:val="22"/>
              </w:rPr>
            </w:pPr>
          </w:p>
          <w:p w14:paraId="3F933791" w14:textId="77777777" w:rsidR="00C57566" w:rsidRPr="00AE3080" w:rsidRDefault="00C57566" w:rsidP="00C57566">
            <w:pPr>
              <w:rPr>
                <w:sz w:val="22"/>
                <w:szCs w:val="22"/>
              </w:rPr>
            </w:pPr>
          </w:p>
          <w:p w14:paraId="3B0A95F0" w14:textId="77777777" w:rsidR="00C57566" w:rsidRPr="00AE3080" w:rsidRDefault="00C57566" w:rsidP="00C57566">
            <w:pPr>
              <w:rPr>
                <w:sz w:val="22"/>
                <w:szCs w:val="22"/>
              </w:rPr>
            </w:pPr>
          </w:p>
        </w:tc>
      </w:tr>
      <w:tr w:rsidR="00C57566" w:rsidRPr="00AE3080" w14:paraId="01A045E7" w14:textId="77777777" w:rsidTr="005C0F09">
        <w:tc>
          <w:tcPr>
            <w:tcW w:w="3629" w:type="dxa"/>
          </w:tcPr>
          <w:p w14:paraId="0F879A95" w14:textId="77777777" w:rsidR="00C57566" w:rsidRPr="00AE3080" w:rsidRDefault="00C57566" w:rsidP="00C57566">
            <w:pPr>
              <w:rPr>
                <w:b/>
                <w:sz w:val="22"/>
                <w:szCs w:val="22"/>
              </w:rPr>
            </w:pPr>
            <w:r w:rsidRPr="00AE3080">
              <w:rPr>
                <w:b/>
                <w:sz w:val="22"/>
                <w:szCs w:val="22"/>
              </w:rPr>
              <w:t>Essential Understanding</w:t>
            </w:r>
          </w:p>
          <w:p w14:paraId="604202E5" w14:textId="77777777" w:rsidR="00C57566" w:rsidRPr="00AE3080"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p w14:paraId="4B577939" w14:textId="77777777" w:rsidR="00C57566" w:rsidRDefault="00C57566" w:rsidP="00C57566">
            <w:pPr>
              <w:rPr>
                <w:sz w:val="22"/>
                <w:szCs w:val="22"/>
              </w:rPr>
            </w:pPr>
          </w:p>
          <w:p w14:paraId="5A300CC5" w14:textId="77777777" w:rsidR="00296AFA" w:rsidRPr="00AE3080" w:rsidRDefault="00296AFA" w:rsidP="00C57566">
            <w:pPr>
              <w:rPr>
                <w:sz w:val="22"/>
                <w:szCs w:val="22"/>
              </w:rPr>
            </w:pPr>
          </w:p>
        </w:tc>
        <w:tc>
          <w:tcPr>
            <w:tcW w:w="10159" w:type="dxa"/>
            <w:gridSpan w:val="3"/>
          </w:tcPr>
          <w:p w14:paraId="0066C500" w14:textId="53FF97F3" w:rsidR="00C57566" w:rsidRPr="00AE3080" w:rsidRDefault="005B271A" w:rsidP="0011203C">
            <w:pPr>
              <w:rPr>
                <w:sz w:val="22"/>
                <w:szCs w:val="22"/>
              </w:rPr>
            </w:pPr>
            <w:r>
              <w:rPr>
                <w:sz w:val="22"/>
                <w:szCs w:val="22"/>
              </w:rPr>
              <w:t xml:space="preserve">How are two </w:t>
            </w:r>
            <w:r w:rsidR="0011203C">
              <w:rPr>
                <w:sz w:val="22"/>
                <w:szCs w:val="22"/>
              </w:rPr>
              <w:t>texts on the same topic (Dr. Seuss)</w:t>
            </w:r>
            <w:r>
              <w:rPr>
                <w:sz w:val="22"/>
                <w:szCs w:val="22"/>
              </w:rPr>
              <w:t xml:space="preserve"> similar and different? </w:t>
            </w:r>
          </w:p>
        </w:tc>
      </w:tr>
      <w:tr w:rsidR="00C57566" w:rsidRPr="00AE3080" w14:paraId="394E907C" w14:textId="77777777" w:rsidTr="005C0F09">
        <w:tc>
          <w:tcPr>
            <w:tcW w:w="3629" w:type="dxa"/>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5B271A" w:rsidRPr="00AE3080" w:rsidRDefault="005B271A" w:rsidP="00C57566">
            <w:pPr>
              <w:rPr>
                <w:sz w:val="22"/>
                <w:szCs w:val="22"/>
              </w:rPr>
            </w:pPr>
          </w:p>
        </w:tc>
        <w:tc>
          <w:tcPr>
            <w:tcW w:w="10159" w:type="dxa"/>
            <w:gridSpan w:val="3"/>
          </w:tcPr>
          <w:p w14:paraId="3A126C14" w14:textId="32D03EE9" w:rsidR="00C57566" w:rsidRPr="00AE3080" w:rsidRDefault="000D4D32" w:rsidP="00C57566">
            <w:pPr>
              <w:rPr>
                <w:rFonts w:cs="Arial"/>
                <w:sz w:val="22"/>
                <w:szCs w:val="22"/>
              </w:rPr>
            </w:pPr>
            <w:r>
              <w:rPr>
                <w:rFonts w:cs="Arial"/>
                <w:sz w:val="22"/>
                <w:szCs w:val="22"/>
              </w:rPr>
              <w:t xml:space="preserve">Given two stories of similar context (Dr. Seuss), students will be able to compare and contrast details within each story.  </w:t>
            </w:r>
          </w:p>
          <w:p w14:paraId="6FC90CDC" w14:textId="77777777" w:rsidR="00C57566" w:rsidRPr="00AE3080" w:rsidRDefault="00C57566" w:rsidP="00C57566">
            <w:pPr>
              <w:rPr>
                <w:rFonts w:cs="Arial"/>
                <w:sz w:val="22"/>
                <w:szCs w:val="22"/>
              </w:rPr>
            </w:pP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AE3080" w:rsidRPr="00AE3080" w14:paraId="12EC350F" w14:textId="77777777" w:rsidTr="00AE3080">
        <w:tc>
          <w:tcPr>
            <w:tcW w:w="3629" w:type="dxa"/>
          </w:tcPr>
          <w:p w14:paraId="1609C362" w14:textId="77777777" w:rsidR="00AE3080" w:rsidRPr="00AE3080" w:rsidRDefault="00AE3080" w:rsidP="00AE3080">
            <w:pPr>
              <w:rPr>
                <w:b/>
                <w:sz w:val="22"/>
                <w:szCs w:val="22"/>
              </w:rPr>
            </w:pPr>
            <w:r w:rsidRPr="00AE3080">
              <w:rPr>
                <w:b/>
                <w:sz w:val="22"/>
                <w:szCs w:val="22"/>
              </w:rPr>
              <w:lastRenderedPageBreak/>
              <w:t>Rationale</w:t>
            </w:r>
          </w:p>
          <w:p w14:paraId="0F995461" w14:textId="77777777" w:rsidR="00AE3080" w:rsidRPr="00AE3080" w:rsidRDefault="00AE3080" w:rsidP="00AE3080">
            <w:pPr>
              <w:rPr>
                <w:sz w:val="22"/>
                <w:szCs w:val="22"/>
              </w:rPr>
            </w:pPr>
            <w:r w:rsidRPr="00AE3080">
              <w:rPr>
                <w:sz w:val="22"/>
                <w:szCs w:val="22"/>
              </w:rPr>
              <w:t>Address the following questions:</w:t>
            </w:r>
          </w:p>
          <w:p w14:paraId="0846D58C" w14:textId="77777777" w:rsidR="00AE3080" w:rsidRPr="00AE3080" w:rsidRDefault="00AE3080" w:rsidP="00AE3080">
            <w:pPr>
              <w:pStyle w:val="ListParagraph"/>
              <w:numPr>
                <w:ilvl w:val="0"/>
                <w:numId w:val="14"/>
              </w:numPr>
              <w:ind w:left="450"/>
              <w:rPr>
                <w:sz w:val="22"/>
                <w:szCs w:val="22"/>
              </w:rPr>
            </w:pPr>
            <w:r w:rsidRPr="00AE3080">
              <w:rPr>
                <w:sz w:val="22"/>
                <w:szCs w:val="22"/>
              </w:rPr>
              <w:t xml:space="preserve">Why are you teaching this objective? </w:t>
            </w:r>
          </w:p>
          <w:p w14:paraId="207B1A34" w14:textId="77777777" w:rsidR="00AE3080" w:rsidRPr="00AE3080" w:rsidRDefault="00AE3080" w:rsidP="00AE3080">
            <w:pPr>
              <w:pStyle w:val="ListParagraph"/>
              <w:numPr>
                <w:ilvl w:val="0"/>
                <w:numId w:val="13"/>
              </w:numPr>
              <w:ind w:left="450"/>
              <w:rPr>
                <w:sz w:val="22"/>
                <w:szCs w:val="22"/>
              </w:rPr>
            </w:pPr>
            <w:r w:rsidRPr="00AE3080">
              <w:rPr>
                <w:sz w:val="22"/>
                <w:szCs w:val="22"/>
              </w:rPr>
              <w:t xml:space="preserve">Where does this lesson fit within a larger plan? </w:t>
            </w:r>
          </w:p>
          <w:p w14:paraId="2DA8F52A"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313D1B75" w14:textId="77777777" w:rsidR="00AE3080" w:rsidRDefault="00AE3080" w:rsidP="00AE3080">
            <w:pPr>
              <w:pStyle w:val="ListParagraph"/>
              <w:numPr>
                <w:ilvl w:val="0"/>
                <w:numId w:val="12"/>
              </w:numPr>
              <w:ind w:left="450"/>
              <w:rPr>
                <w:sz w:val="22"/>
                <w:szCs w:val="22"/>
              </w:rPr>
            </w:pPr>
            <w:r w:rsidRPr="00AE3080">
              <w:rPr>
                <w:sz w:val="22"/>
                <w:szCs w:val="22"/>
              </w:rPr>
              <w:t>Why is it important for students to learn this concept?</w:t>
            </w:r>
          </w:p>
          <w:p w14:paraId="09D5D045" w14:textId="77777777" w:rsidR="005C5BB9" w:rsidRDefault="005C5BB9" w:rsidP="005C5BB9">
            <w:pPr>
              <w:pStyle w:val="ListParagraph"/>
              <w:ind w:left="450"/>
              <w:rPr>
                <w:sz w:val="22"/>
                <w:szCs w:val="22"/>
              </w:rPr>
            </w:pPr>
          </w:p>
          <w:p w14:paraId="6AA3ABD9" w14:textId="77777777" w:rsidR="00296AFA" w:rsidRDefault="00296AFA" w:rsidP="005C5BB9">
            <w:pPr>
              <w:pStyle w:val="ListParagraph"/>
              <w:ind w:left="450"/>
              <w:rPr>
                <w:sz w:val="22"/>
                <w:szCs w:val="22"/>
              </w:rPr>
            </w:pPr>
          </w:p>
          <w:p w14:paraId="45D20F8B" w14:textId="77777777" w:rsidR="00296AFA" w:rsidRPr="00AE3080" w:rsidRDefault="00296AFA" w:rsidP="005C5BB9">
            <w:pPr>
              <w:pStyle w:val="ListParagraph"/>
              <w:ind w:left="450"/>
              <w:rPr>
                <w:sz w:val="22"/>
                <w:szCs w:val="22"/>
              </w:rPr>
            </w:pPr>
          </w:p>
        </w:tc>
        <w:tc>
          <w:tcPr>
            <w:tcW w:w="10159" w:type="dxa"/>
            <w:gridSpan w:val="3"/>
          </w:tcPr>
          <w:p w14:paraId="26AB25AF" w14:textId="24BE009A" w:rsidR="00AE3080" w:rsidRPr="00AE3080" w:rsidRDefault="005B271A" w:rsidP="00AE3080">
            <w:pPr>
              <w:rPr>
                <w:sz w:val="22"/>
                <w:szCs w:val="22"/>
              </w:rPr>
            </w:pPr>
            <w:r>
              <w:rPr>
                <w:sz w:val="22"/>
                <w:szCs w:val="22"/>
              </w:rPr>
              <w:t xml:space="preserve">I am teaching this objective so that students are able to understanding that texts about the same topic can be alike and different. The lesson fits within a larger plan because students need the ability to compare and contrast across many grades and content areas. For example, comparing which number is larger (mathematics), examining two objects (science), etc. I am teaching it in whole group manner, with modeling so that students are able to grasp the concept quickly. Additionally, students will be able to collaborate and foster ideas while discussing the texts with their peers in small group discussion within the whole group lesson. It is important for students to learn this concept because it will assist them in future lessons across content areas.  </w:t>
            </w:r>
          </w:p>
          <w:p w14:paraId="0ED16A6B" w14:textId="77777777" w:rsidR="00AE3080" w:rsidRPr="00AE3080" w:rsidRDefault="00AE3080" w:rsidP="00AE3080">
            <w:pPr>
              <w:rPr>
                <w:sz w:val="22"/>
                <w:szCs w:val="22"/>
              </w:rPr>
            </w:pPr>
          </w:p>
        </w:tc>
      </w:tr>
      <w:tr w:rsidR="00C57566" w:rsidRPr="00AE3080" w14:paraId="502AC377" w14:textId="77777777" w:rsidTr="005C0F09">
        <w:tc>
          <w:tcPr>
            <w:tcW w:w="3629" w:type="dxa"/>
          </w:tcPr>
          <w:p w14:paraId="0ABC3E0B" w14:textId="77777777"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7A0A361A" w14:textId="5F2EA949" w:rsidR="00C57566" w:rsidRDefault="000D4D32" w:rsidP="00AE3080">
            <w:pPr>
              <w:rPr>
                <w:sz w:val="22"/>
                <w:szCs w:val="22"/>
              </w:rPr>
            </w:pPr>
            <w:r>
              <w:rPr>
                <w:sz w:val="22"/>
                <w:szCs w:val="22"/>
              </w:rPr>
              <w:t>Formative assessment: Discussing with classmates/contributing to whole class discussion and contributing to the group Venn diagram (and copying the information of their individual Venn diagram).</w:t>
            </w:r>
          </w:p>
          <w:p w14:paraId="6076FF3D" w14:textId="76D5B13E" w:rsidR="000D4D32" w:rsidRPr="00AE3080" w:rsidRDefault="000D4D32" w:rsidP="00AE3080">
            <w:pPr>
              <w:rPr>
                <w:sz w:val="22"/>
                <w:szCs w:val="22"/>
              </w:rPr>
            </w:pPr>
            <w:r>
              <w:rPr>
                <w:sz w:val="22"/>
                <w:szCs w:val="22"/>
              </w:rPr>
              <w:t xml:space="preserve">Summative assessment: Completion of individual Venn diagram. </w:t>
            </w:r>
          </w:p>
        </w:tc>
      </w:tr>
      <w:tr w:rsidR="00C57566" w:rsidRPr="00AE3080" w14:paraId="3C7A5C71" w14:textId="77777777" w:rsidTr="005C0F09">
        <w:tc>
          <w:tcPr>
            <w:tcW w:w="3629" w:type="dxa"/>
          </w:tcPr>
          <w:p w14:paraId="2F028276" w14:textId="74CA6BE4" w:rsidR="00C57566" w:rsidRDefault="00C57566" w:rsidP="00C57566">
            <w:pPr>
              <w:rPr>
                <w:b/>
                <w:sz w:val="22"/>
                <w:szCs w:val="22"/>
              </w:rPr>
            </w:pPr>
            <w:r w:rsidRPr="00AE3080">
              <w:rPr>
                <w:b/>
                <w:sz w:val="22"/>
                <w:szCs w:val="22"/>
              </w:rPr>
              <w:t>What Content Knowledge is necessary for a teacher to teach this material?</w:t>
            </w:r>
          </w:p>
          <w:p w14:paraId="0E53C149" w14:textId="77777777" w:rsidR="005C5BB9" w:rsidRDefault="005C5BB9" w:rsidP="00C57566">
            <w:pPr>
              <w:rPr>
                <w:b/>
                <w:sz w:val="22"/>
                <w:szCs w:val="22"/>
              </w:rPr>
            </w:pPr>
          </w:p>
          <w:p w14:paraId="3E2ACDE2" w14:textId="77777777" w:rsidR="005C5BB9" w:rsidRDefault="005C5BB9" w:rsidP="00C57566">
            <w:pPr>
              <w:rPr>
                <w:b/>
                <w:sz w:val="22"/>
                <w:szCs w:val="22"/>
              </w:rPr>
            </w:pPr>
          </w:p>
          <w:p w14:paraId="253B2BB7" w14:textId="77777777" w:rsidR="005C5BB9" w:rsidRDefault="005C5BB9" w:rsidP="00C57566">
            <w:pPr>
              <w:rPr>
                <w:b/>
                <w:sz w:val="22"/>
                <w:szCs w:val="22"/>
              </w:rPr>
            </w:pPr>
          </w:p>
          <w:p w14:paraId="1399932F" w14:textId="77777777" w:rsidR="005C5BB9" w:rsidRPr="00AE3080" w:rsidRDefault="005C5BB9" w:rsidP="00C57566">
            <w:pPr>
              <w:rPr>
                <w:b/>
                <w:sz w:val="22"/>
                <w:szCs w:val="22"/>
              </w:rPr>
            </w:pPr>
          </w:p>
        </w:tc>
        <w:tc>
          <w:tcPr>
            <w:tcW w:w="10159" w:type="dxa"/>
            <w:gridSpan w:val="3"/>
          </w:tcPr>
          <w:p w14:paraId="05B03B95" w14:textId="2102E8F9" w:rsidR="00C57566" w:rsidRPr="00AE3080" w:rsidRDefault="000D4D32" w:rsidP="00C57566">
            <w:pPr>
              <w:rPr>
                <w:sz w:val="22"/>
                <w:szCs w:val="22"/>
              </w:rPr>
            </w:pPr>
            <w:r>
              <w:rPr>
                <w:sz w:val="22"/>
                <w:szCs w:val="22"/>
              </w:rPr>
              <w:t>The teacher must have an understanding of the similarities and differences between the two texts (</w:t>
            </w:r>
            <w:r w:rsidR="00296AFA">
              <w:rPr>
                <w:sz w:val="22"/>
                <w:szCs w:val="22"/>
              </w:rPr>
              <w:t xml:space="preserve">Dr. Seuss in Journeys and Dr. Seuss on </w:t>
            </w:r>
            <w:proofErr w:type="spellStart"/>
            <w:r w:rsidR="00296AFA">
              <w:rPr>
                <w:sz w:val="22"/>
                <w:szCs w:val="22"/>
              </w:rPr>
              <w:t>MyOn</w:t>
            </w:r>
            <w:proofErr w:type="spellEnd"/>
            <w:r>
              <w:rPr>
                <w:sz w:val="22"/>
                <w:szCs w:val="22"/>
              </w:rPr>
              <w:t xml:space="preserve">) and comprehend how to use a Venn diagram. </w:t>
            </w:r>
          </w:p>
          <w:p w14:paraId="54EA7DDF" w14:textId="77777777" w:rsidR="00C57566" w:rsidRPr="00AE3080" w:rsidRDefault="00C57566" w:rsidP="00C57566">
            <w:pPr>
              <w:rPr>
                <w:sz w:val="22"/>
                <w:szCs w:val="22"/>
              </w:rPr>
            </w:pPr>
          </w:p>
          <w:p w14:paraId="42EBBD70" w14:textId="77777777" w:rsidR="00C57566" w:rsidRPr="00AE3080" w:rsidRDefault="00C57566" w:rsidP="00C57566">
            <w:pPr>
              <w:rPr>
                <w:sz w:val="22"/>
                <w:szCs w:val="22"/>
              </w:rPr>
            </w:pPr>
          </w:p>
          <w:p w14:paraId="68CF3AF7" w14:textId="77777777" w:rsidR="00C57566" w:rsidRPr="00AE3080" w:rsidRDefault="00C57566" w:rsidP="00C57566">
            <w:pPr>
              <w:rPr>
                <w:sz w:val="22"/>
                <w:szCs w:val="22"/>
              </w:rPr>
            </w:pPr>
          </w:p>
          <w:p w14:paraId="7116084B" w14:textId="77777777" w:rsidR="00C57566" w:rsidRPr="00AE3080" w:rsidRDefault="00C57566" w:rsidP="00C57566">
            <w:pPr>
              <w:rPr>
                <w:sz w:val="22"/>
                <w:szCs w:val="22"/>
              </w:rPr>
            </w:pPr>
          </w:p>
          <w:p w14:paraId="75491B08" w14:textId="77777777" w:rsidR="00C57566" w:rsidRPr="00AE3080" w:rsidRDefault="00C57566" w:rsidP="00C57566">
            <w:pPr>
              <w:rPr>
                <w:sz w:val="22"/>
                <w:szCs w:val="22"/>
              </w:rPr>
            </w:pPr>
          </w:p>
          <w:p w14:paraId="109EF06E" w14:textId="77777777" w:rsidR="00C57566" w:rsidRPr="00AE3080" w:rsidRDefault="00C57566" w:rsidP="00C57566">
            <w:pPr>
              <w:rPr>
                <w:sz w:val="22"/>
                <w:szCs w:val="22"/>
              </w:rPr>
            </w:pPr>
          </w:p>
        </w:tc>
      </w:tr>
      <w:tr w:rsidR="00C57566" w:rsidRPr="00AE3080" w14:paraId="6DE5E307" w14:textId="77777777" w:rsidTr="005C0F09">
        <w:tc>
          <w:tcPr>
            <w:tcW w:w="3629" w:type="dxa"/>
          </w:tcPr>
          <w:p w14:paraId="3D392288" w14:textId="77777777" w:rsidR="005C0F09" w:rsidRDefault="00C57566" w:rsidP="00C57566">
            <w:pPr>
              <w:rPr>
                <w:b/>
                <w:sz w:val="22"/>
                <w:szCs w:val="22"/>
              </w:rPr>
            </w:pPr>
            <w:r w:rsidRPr="00AE3080">
              <w:rPr>
                <w:b/>
                <w:sz w:val="22"/>
                <w:szCs w:val="22"/>
              </w:rPr>
              <w:lastRenderedPageBreak/>
              <w:t xml:space="preserve">What background knowledge is necessary for a student to successfully meet these objectives? </w:t>
            </w:r>
          </w:p>
          <w:p w14:paraId="2F0793B0" w14:textId="77777777" w:rsidR="005C5BB9" w:rsidRPr="00AE3080" w:rsidRDefault="005C5BB9" w:rsidP="00C57566">
            <w:pPr>
              <w:rPr>
                <w:b/>
                <w:sz w:val="22"/>
                <w:szCs w:val="22"/>
              </w:rPr>
            </w:pPr>
          </w:p>
          <w:p w14:paraId="53EEA02F" w14:textId="77777777" w:rsidR="00AE3080" w:rsidRPr="00AE3080" w:rsidRDefault="00C57566" w:rsidP="00AE3080">
            <w:pPr>
              <w:pStyle w:val="ListParagraph"/>
              <w:numPr>
                <w:ilvl w:val="0"/>
                <w:numId w:val="1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048410AE" w14:textId="77777777" w:rsidR="00AE3080" w:rsidRPr="00AE3080" w:rsidRDefault="005C0F09" w:rsidP="00AE3080">
            <w:pPr>
              <w:pStyle w:val="ListParagraph"/>
              <w:numPr>
                <w:ilvl w:val="0"/>
                <w:numId w:val="16"/>
              </w:numPr>
              <w:ind w:left="360"/>
              <w:rPr>
                <w:sz w:val="22"/>
                <w:szCs w:val="22"/>
              </w:rPr>
            </w:pPr>
            <w:r w:rsidRPr="00AE3080">
              <w:rPr>
                <w:sz w:val="22"/>
                <w:szCs w:val="22"/>
              </w:rPr>
              <w:t xml:space="preserve">Who are your learners? </w:t>
            </w:r>
          </w:p>
          <w:p w14:paraId="5980A260" w14:textId="77777777" w:rsidR="00AE3080" w:rsidRPr="00AE3080" w:rsidRDefault="005C0F09" w:rsidP="00AE3080">
            <w:pPr>
              <w:pStyle w:val="ListParagraph"/>
              <w:numPr>
                <w:ilvl w:val="0"/>
                <w:numId w:val="16"/>
              </w:numPr>
              <w:ind w:left="360"/>
              <w:rPr>
                <w:sz w:val="22"/>
                <w:szCs w:val="22"/>
              </w:rPr>
            </w:pPr>
            <w:r w:rsidRPr="00AE3080">
              <w:rPr>
                <w:sz w:val="22"/>
                <w:szCs w:val="22"/>
              </w:rPr>
              <w:t>What do you know about them?</w:t>
            </w:r>
          </w:p>
          <w:p w14:paraId="36E21B6F" w14:textId="77777777" w:rsidR="00C57566" w:rsidRPr="00AE3080" w:rsidRDefault="005C0F09" w:rsidP="00AE3080">
            <w:pPr>
              <w:pStyle w:val="ListParagraph"/>
              <w:numPr>
                <w:ilvl w:val="0"/>
                <w:numId w:val="1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14603ED7" w14:textId="77777777" w:rsidR="00C57566" w:rsidRDefault="00C57566" w:rsidP="00C57566">
            <w:pPr>
              <w:rPr>
                <w:b/>
                <w:sz w:val="22"/>
                <w:szCs w:val="22"/>
              </w:rPr>
            </w:pPr>
          </w:p>
          <w:p w14:paraId="1D15BD6B" w14:textId="77777777" w:rsidR="00296AFA" w:rsidRDefault="00296AFA" w:rsidP="00C57566">
            <w:pPr>
              <w:rPr>
                <w:b/>
                <w:sz w:val="22"/>
                <w:szCs w:val="22"/>
              </w:rPr>
            </w:pPr>
          </w:p>
          <w:p w14:paraId="66107B13" w14:textId="77777777" w:rsidR="00296AFA" w:rsidRDefault="00296AFA" w:rsidP="00C57566">
            <w:pPr>
              <w:rPr>
                <w:b/>
                <w:sz w:val="22"/>
                <w:szCs w:val="22"/>
              </w:rPr>
            </w:pPr>
          </w:p>
          <w:p w14:paraId="26F361F3" w14:textId="77777777" w:rsidR="00296AFA" w:rsidRPr="00AE3080" w:rsidRDefault="00296AFA" w:rsidP="00C57566">
            <w:pPr>
              <w:rPr>
                <w:b/>
                <w:sz w:val="22"/>
                <w:szCs w:val="22"/>
              </w:rPr>
            </w:pPr>
          </w:p>
        </w:tc>
        <w:tc>
          <w:tcPr>
            <w:tcW w:w="10159" w:type="dxa"/>
            <w:gridSpan w:val="3"/>
          </w:tcPr>
          <w:p w14:paraId="417B9E93" w14:textId="77777777" w:rsidR="00C57566" w:rsidRDefault="000D4D32" w:rsidP="00C57566">
            <w:pPr>
              <w:rPr>
                <w:sz w:val="22"/>
                <w:szCs w:val="22"/>
              </w:rPr>
            </w:pPr>
            <w:r>
              <w:rPr>
                <w:sz w:val="22"/>
                <w:szCs w:val="22"/>
              </w:rPr>
              <w:t xml:space="preserve">Students must have already read the two texts (NEWNGW). Students must have some understanding of the words similar (same) and difference (different). </w:t>
            </w:r>
          </w:p>
          <w:p w14:paraId="62017B59" w14:textId="346CA0BB" w:rsidR="000D4D32" w:rsidRPr="00AE3080" w:rsidRDefault="000D4D32" w:rsidP="00C57566">
            <w:pPr>
              <w:rPr>
                <w:sz w:val="22"/>
                <w:szCs w:val="22"/>
              </w:rPr>
            </w:pPr>
            <w:r>
              <w:rPr>
                <w:sz w:val="22"/>
                <w:szCs w:val="22"/>
              </w:rPr>
              <w:t xml:space="preserve">The two texts will be read during the two lessons prior. </w:t>
            </w:r>
          </w:p>
        </w:tc>
      </w:tr>
      <w:tr w:rsidR="00C57566" w:rsidRPr="00AE3080" w14:paraId="06DBB9A3" w14:textId="77777777" w:rsidTr="005C0F09">
        <w:tc>
          <w:tcPr>
            <w:tcW w:w="3629" w:type="dxa"/>
          </w:tcPr>
          <w:p w14:paraId="71D6B205" w14:textId="3E7F4AFD" w:rsidR="00C57566" w:rsidRDefault="00C57566" w:rsidP="00C57566">
            <w:pPr>
              <w:rPr>
                <w:b/>
                <w:sz w:val="22"/>
                <w:szCs w:val="22"/>
              </w:rPr>
            </w:pPr>
            <w:r w:rsidRPr="00AE3080">
              <w:rPr>
                <w:b/>
                <w:sz w:val="22"/>
                <w:szCs w:val="22"/>
              </w:rPr>
              <w:t>What misconceptions might students have about this content?</w:t>
            </w:r>
          </w:p>
          <w:p w14:paraId="28464D7C" w14:textId="77777777" w:rsidR="005C5BB9" w:rsidRDefault="005C5BB9" w:rsidP="00C57566">
            <w:pPr>
              <w:rPr>
                <w:b/>
                <w:sz w:val="22"/>
                <w:szCs w:val="22"/>
              </w:rPr>
            </w:pPr>
          </w:p>
          <w:p w14:paraId="07B06004" w14:textId="77777777" w:rsidR="005C5BB9" w:rsidRDefault="005C5BB9" w:rsidP="00C57566">
            <w:pPr>
              <w:rPr>
                <w:b/>
                <w:sz w:val="22"/>
                <w:szCs w:val="22"/>
              </w:rPr>
            </w:pPr>
          </w:p>
          <w:p w14:paraId="24049A4C" w14:textId="77777777" w:rsidR="00296AFA" w:rsidRDefault="00296AFA" w:rsidP="00C57566">
            <w:pPr>
              <w:rPr>
                <w:b/>
                <w:sz w:val="22"/>
                <w:szCs w:val="22"/>
              </w:rPr>
            </w:pPr>
          </w:p>
          <w:p w14:paraId="5FA00FC1" w14:textId="77777777" w:rsidR="00296AFA" w:rsidRDefault="00296AFA" w:rsidP="00C57566">
            <w:pPr>
              <w:rPr>
                <w:b/>
                <w:sz w:val="22"/>
                <w:szCs w:val="22"/>
              </w:rPr>
            </w:pPr>
          </w:p>
          <w:p w14:paraId="1A893728" w14:textId="77777777" w:rsidR="00296AFA" w:rsidRDefault="00296AFA" w:rsidP="00C57566">
            <w:pPr>
              <w:rPr>
                <w:b/>
                <w:sz w:val="22"/>
                <w:szCs w:val="22"/>
              </w:rPr>
            </w:pPr>
          </w:p>
          <w:p w14:paraId="27437609" w14:textId="77777777" w:rsidR="00296AFA" w:rsidRPr="00AE3080" w:rsidRDefault="00296AFA" w:rsidP="00C57566">
            <w:pPr>
              <w:rPr>
                <w:b/>
                <w:sz w:val="22"/>
                <w:szCs w:val="22"/>
              </w:rPr>
            </w:pPr>
          </w:p>
        </w:tc>
        <w:tc>
          <w:tcPr>
            <w:tcW w:w="10159" w:type="dxa"/>
            <w:gridSpan w:val="3"/>
          </w:tcPr>
          <w:p w14:paraId="6213FFB9" w14:textId="7E117AC3" w:rsidR="00C57566" w:rsidRPr="00AE3080" w:rsidRDefault="000D4D32" w:rsidP="00C57566">
            <w:pPr>
              <w:rPr>
                <w:sz w:val="22"/>
                <w:szCs w:val="22"/>
              </w:rPr>
            </w:pPr>
            <w:r>
              <w:rPr>
                <w:sz w:val="22"/>
                <w:szCs w:val="22"/>
              </w:rPr>
              <w:t>Students may have the misconception that since the stories are about the same topic (Dr. Seuss) there are no differences between the texts, or that since the stories are different there are no similarities. Students may also have the misconception that the main idea and key details are the same.</w:t>
            </w:r>
          </w:p>
          <w:p w14:paraId="15555CF4" w14:textId="77777777" w:rsidR="00C57566" w:rsidRPr="00AE3080" w:rsidRDefault="00C57566" w:rsidP="00C57566">
            <w:pPr>
              <w:rPr>
                <w:sz w:val="22"/>
                <w:szCs w:val="22"/>
              </w:rPr>
            </w:pPr>
          </w:p>
        </w:tc>
      </w:tr>
      <w:tr w:rsidR="00C57566" w:rsidRPr="00AE3080" w14:paraId="1AA8828C" w14:textId="77777777" w:rsidTr="005C0F09">
        <w:tc>
          <w:tcPr>
            <w:tcW w:w="13788" w:type="dxa"/>
            <w:gridSpan w:val="4"/>
          </w:tcPr>
          <w:p w14:paraId="366D5026" w14:textId="77777777"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0B12B8FC" w14:textId="77777777" w:rsidTr="005C0F09">
        <w:tc>
          <w:tcPr>
            <w:tcW w:w="3629" w:type="dxa"/>
          </w:tcPr>
          <w:p w14:paraId="4DA4E5F0" w14:textId="77777777" w:rsidR="00C57566" w:rsidRPr="00AE3080" w:rsidRDefault="00C57566" w:rsidP="00C57566">
            <w:pPr>
              <w:rPr>
                <w:b/>
                <w:sz w:val="22"/>
                <w:szCs w:val="22"/>
              </w:rPr>
            </w:pPr>
            <w:r w:rsidRPr="00AE3080">
              <w:rPr>
                <w:b/>
                <w:sz w:val="22"/>
                <w:szCs w:val="22"/>
              </w:rPr>
              <w:t>Teaching Methods</w:t>
            </w:r>
          </w:p>
          <w:p w14:paraId="1021C69D" w14:textId="77777777" w:rsidR="00C57566" w:rsidRDefault="00C57566" w:rsidP="00C57566">
            <w:pPr>
              <w:rPr>
                <w:sz w:val="22"/>
                <w:szCs w:val="22"/>
              </w:rPr>
            </w:pPr>
            <w:r w:rsidRPr="00AE3080">
              <w:rPr>
                <w:sz w:val="22"/>
                <w:szCs w:val="22"/>
              </w:rPr>
              <w:t xml:space="preserve">(What teaching method(s) will you use during this lesson? Examples include guided release, 5 </w:t>
            </w:r>
            <w:proofErr w:type="spellStart"/>
            <w:r w:rsidRPr="00AE3080">
              <w:rPr>
                <w:sz w:val="22"/>
                <w:szCs w:val="22"/>
              </w:rPr>
              <w:t>Es</w:t>
            </w:r>
            <w:proofErr w:type="spellEnd"/>
            <w:r w:rsidRPr="00AE3080">
              <w:rPr>
                <w:sz w:val="22"/>
                <w:szCs w:val="22"/>
              </w:rPr>
              <w:t>, direct instruction, lecture, demonstration, partner word, etc.)</w:t>
            </w:r>
          </w:p>
          <w:p w14:paraId="7ACD3F70" w14:textId="77777777" w:rsidR="005C5BB9" w:rsidRDefault="005C5BB9" w:rsidP="00C57566">
            <w:pPr>
              <w:rPr>
                <w:sz w:val="22"/>
                <w:szCs w:val="22"/>
              </w:rPr>
            </w:pPr>
          </w:p>
          <w:p w14:paraId="7340858F" w14:textId="77777777" w:rsidR="005C5BB9" w:rsidRDefault="005C5BB9" w:rsidP="00C57566">
            <w:pPr>
              <w:rPr>
                <w:sz w:val="22"/>
                <w:szCs w:val="22"/>
              </w:rPr>
            </w:pPr>
          </w:p>
          <w:p w14:paraId="0D50A3BB" w14:textId="77777777" w:rsidR="005C5BB9" w:rsidRDefault="005C5BB9" w:rsidP="00C57566">
            <w:pPr>
              <w:rPr>
                <w:sz w:val="22"/>
                <w:szCs w:val="22"/>
              </w:rPr>
            </w:pPr>
          </w:p>
          <w:p w14:paraId="69A5FC3F" w14:textId="77777777" w:rsidR="005C5BB9" w:rsidRDefault="005C5BB9" w:rsidP="00C57566">
            <w:pPr>
              <w:rPr>
                <w:sz w:val="22"/>
                <w:szCs w:val="22"/>
              </w:rPr>
            </w:pPr>
          </w:p>
          <w:p w14:paraId="25E175B1" w14:textId="77777777" w:rsidR="005C5BB9" w:rsidRDefault="005C5BB9" w:rsidP="00C57566">
            <w:pPr>
              <w:rPr>
                <w:sz w:val="22"/>
                <w:szCs w:val="22"/>
              </w:rPr>
            </w:pPr>
          </w:p>
          <w:p w14:paraId="4A16010D" w14:textId="77777777" w:rsidR="005C5BB9" w:rsidRPr="00AE3080" w:rsidRDefault="005C5BB9" w:rsidP="00C57566">
            <w:pPr>
              <w:rPr>
                <w:sz w:val="22"/>
                <w:szCs w:val="22"/>
              </w:rPr>
            </w:pPr>
          </w:p>
        </w:tc>
        <w:tc>
          <w:tcPr>
            <w:tcW w:w="10159" w:type="dxa"/>
            <w:gridSpan w:val="3"/>
          </w:tcPr>
          <w:p w14:paraId="2566E506" w14:textId="776CEDB8" w:rsidR="000D4D32" w:rsidRDefault="000D4D32" w:rsidP="00C57566">
            <w:pPr>
              <w:rPr>
                <w:sz w:val="22"/>
                <w:szCs w:val="22"/>
              </w:rPr>
            </w:pPr>
            <w:r>
              <w:rPr>
                <w:sz w:val="22"/>
                <w:szCs w:val="22"/>
              </w:rPr>
              <w:t xml:space="preserve">Students will start with discussion of the two texts previously read, collaborating on recalling details from the stories. </w:t>
            </w:r>
          </w:p>
          <w:p w14:paraId="493339E5" w14:textId="4473EB6B" w:rsidR="00C57566" w:rsidRPr="00AE3080" w:rsidRDefault="000D4D32" w:rsidP="00C57566">
            <w:pPr>
              <w:rPr>
                <w:sz w:val="22"/>
                <w:szCs w:val="22"/>
              </w:rPr>
            </w:pPr>
            <w:r>
              <w:rPr>
                <w:sz w:val="22"/>
                <w:szCs w:val="22"/>
              </w:rPr>
              <w:t xml:space="preserve">The teaching method of modeling will be implemented throughout the first bullet point in each section of the Venn diagram. </w:t>
            </w:r>
          </w:p>
          <w:p w14:paraId="4D40EECA" w14:textId="77777777" w:rsidR="00C57566" w:rsidRPr="00AE3080" w:rsidRDefault="00C57566" w:rsidP="00C57566">
            <w:pPr>
              <w:rPr>
                <w:sz w:val="22"/>
                <w:szCs w:val="22"/>
              </w:rPr>
            </w:pPr>
          </w:p>
          <w:p w14:paraId="4F15AB1A" w14:textId="77777777" w:rsidR="00C57566" w:rsidRPr="00AE3080" w:rsidRDefault="00C57566" w:rsidP="00C57566">
            <w:pPr>
              <w:rPr>
                <w:sz w:val="22"/>
                <w:szCs w:val="22"/>
              </w:rPr>
            </w:pPr>
          </w:p>
          <w:p w14:paraId="0D51D79E" w14:textId="77777777" w:rsidR="00C57566" w:rsidRPr="00AE3080" w:rsidRDefault="00C57566" w:rsidP="00C57566">
            <w:pPr>
              <w:rPr>
                <w:sz w:val="22"/>
                <w:szCs w:val="22"/>
              </w:rPr>
            </w:pPr>
          </w:p>
          <w:p w14:paraId="17C993B4" w14:textId="77777777" w:rsidR="00C57566" w:rsidRPr="00AE3080" w:rsidRDefault="00C57566" w:rsidP="00C57566">
            <w:pPr>
              <w:rPr>
                <w:sz w:val="22"/>
                <w:szCs w:val="22"/>
              </w:rPr>
            </w:pPr>
          </w:p>
          <w:p w14:paraId="2B3428EC" w14:textId="77777777" w:rsidR="00C57566" w:rsidRPr="00AE3080" w:rsidRDefault="00C57566" w:rsidP="00C57566">
            <w:pPr>
              <w:rPr>
                <w:sz w:val="22"/>
                <w:szCs w:val="22"/>
              </w:rPr>
            </w:pPr>
          </w:p>
        </w:tc>
      </w:tr>
      <w:tr w:rsidR="00C57566" w:rsidRPr="00AE3080" w14:paraId="2E05E9FA" w14:textId="77777777" w:rsidTr="005C0F09">
        <w:tc>
          <w:tcPr>
            <w:tcW w:w="3629" w:type="dxa"/>
          </w:tcPr>
          <w:p w14:paraId="684F4774" w14:textId="77777777" w:rsidR="00C57566" w:rsidRPr="00AE3080" w:rsidRDefault="00C57566" w:rsidP="00C57566">
            <w:pPr>
              <w:rPr>
                <w:b/>
                <w:sz w:val="22"/>
                <w:szCs w:val="22"/>
              </w:rPr>
            </w:pPr>
            <w:r w:rsidRPr="00AE3080">
              <w:rPr>
                <w:b/>
                <w:sz w:val="22"/>
                <w:szCs w:val="22"/>
              </w:rPr>
              <w:lastRenderedPageBreak/>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082A4455" w14:textId="77777777" w:rsidR="00C57566" w:rsidRPr="00AE3080" w:rsidRDefault="00C57566" w:rsidP="00C57566">
            <w:pPr>
              <w:pStyle w:val="ListParagraph"/>
              <w:numPr>
                <w:ilvl w:val="0"/>
                <w:numId w:val="10"/>
              </w:numPr>
              <w:rPr>
                <w:sz w:val="22"/>
                <w:szCs w:val="22"/>
              </w:rPr>
            </w:pPr>
            <w:r w:rsidRPr="00AE3080">
              <w:rPr>
                <w:sz w:val="22"/>
                <w:szCs w:val="22"/>
              </w:rPr>
              <w:t>What Higher Order Thinking (H.O.T.) questions will you ask?</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2BA8FFA" w14:textId="77777777" w:rsidR="00C57566" w:rsidRPr="00AE3080" w:rsidRDefault="00C57566" w:rsidP="00C57566">
            <w:pPr>
              <w:pStyle w:val="ListParagraph"/>
              <w:numPr>
                <w:ilvl w:val="0"/>
                <w:numId w:val="10"/>
              </w:numPr>
              <w:rPr>
                <w:sz w:val="22"/>
                <w:szCs w:val="22"/>
              </w:rPr>
            </w:pPr>
            <w:r w:rsidRPr="00AE3080">
              <w:rPr>
                <w:sz w:val="22"/>
                <w:szCs w:val="22"/>
              </w:rPr>
              <w:t>Who will work together in groups and how will you determine the grouping?</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5F36627C" w14:textId="77777777" w:rsidR="00C57566" w:rsidRPr="00AE3080" w:rsidRDefault="00C57566" w:rsidP="00C57566">
            <w:pPr>
              <w:rPr>
                <w:rFonts w:cs="Arial"/>
                <w:sz w:val="22"/>
                <w:szCs w:val="22"/>
              </w:rPr>
            </w:pPr>
          </w:p>
        </w:tc>
        <w:tc>
          <w:tcPr>
            <w:tcW w:w="1440" w:type="dxa"/>
          </w:tcPr>
          <w:p w14:paraId="446D1CD1" w14:textId="77777777" w:rsidR="00C57566" w:rsidRPr="00AE3080" w:rsidRDefault="00C57566" w:rsidP="00C57566">
            <w:pPr>
              <w:rPr>
                <w:rFonts w:cs="Arial"/>
                <w:bCs/>
                <w:sz w:val="22"/>
                <w:szCs w:val="22"/>
                <w:u w:val="single"/>
              </w:rPr>
            </w:pPr>
            <w:r w:rsidRPr="00AE3080">
              <w:rPr>
                <w:rFonts w:cs="Arial"/>
                <w:bCs/>
                <w:sz w:val="22"/>
                <w:szCs w:val="22"/>
                <w:u w:val="single"/>
              </w:rPr>
              <w:t>Who is responsible (Teacher or Students)?</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C57566">
            <w:pPr>
              <w:rPr>
                <w:sz w:val="22"/>
                <w:szCs w:val="22"/>
              </w:rPr>
            </w:pPr>
          </w:p>
          <w:p w14:paraId="3FA415F8" w14:textId="7683EABA" w:rsidR="00C57566" w:rsidRPr="00C90154" w:rsidRDefault="00296AFA" w:rsidP="00C90154">
            <w:pPr>
              <w:pStyle w:val="ListParagraph"/>
              <w:numPr>
                <w:ilvl w:val="0"/>
                <w:numId w:val="17"/>
              </w:numPr>
              <w:rPr>
                <w:sz w:val="22"/>
                <w:szCs w:val="22"/>
              </w:rPr>
            </w:pPr>
            <w:r w:rsidRPr="00C90154">
              <w:rPr>
                <w:sz w:val="22"/>
                <w:szCs w:val="22"/>
              </w:rPr>
              <w:t xml:space="preserve">Today we are going to look at the two Dr. Seuss texts that we read earlier this week. </w:t>
            </w:r>
          </w:p>
          <w:p w14:paraId="7504A818" w14:textId="77777777" w:rsidR="00C90154" w:rsidRPr="00C90154" w:rsidRDefault="005F0D19" w:rsidP="00C90154">
            <w:pPr>
              <w:pStyle w:val="ListParagraph"/>
              <w:numPr>
                <w:ilvl w:val="0"/>
                <w:numId w:val="17"/>
              </w:numPr>
              <w:rPr>
                <w:sz w:val="22"/>
                <w:szCs w:val="22"/>
              </w:rPr>
            </w:pPr>
            <w:r w:rsidRPr="00C90154">
              <w:rPr>
                <w:sz w:val="22"/>
                <w:szCs w:val="22"/>
              </w:rPr>
              <w:t>Please get out your webs/charts from the Dr. Seuss #1 (Journeys) and Dr. Seuss #2 (</w:t>
            </w:r>
            <w:proofErr w:type="spellStart"/>
            <w:r w:rsidRPr="00C90154">
              <w:rPr>
                <w:sz w:val="22"/>
                <w:szCs w:val="22"/>
              </w:rPr>
              <w:t>MyOn</w:t>
            </w:r>
            <w:proofErr w:type="spellEnd"/>
            <w:r w:rsidRPr="00C90154">
              <w:rPr>
                <w:sz w:val="22"/>
                <w:szCs w:val="22"/>
              </w:rPr>
              <w:t xml:space="preserve">). </w:t>
            </w:r>
          </w:p>
          <w:p w14:paraId="147A9925" w14:textId="4EB19109" w:rsidR="00296AFA" w:rsidRPr="00C90154" w:rsidRDefault="005F0D19" w:rsidP="00C90154">
            <w:pPr>
              <w:pStyle w:val="ListParagraph"/>
              <w:numPr>
                <w:ilvl w:val="0"/>
                <w:numId w:val="18"/>
              </w:numPr>
              <w:rPr>
                <w:sz w:val="22"/>
                <w:szCs w:val="22"/>
              </w:rPr>
            </w:pPr>
            <w:r w:rsidRPr="00C90154">
              <w:rPr>
                <w:sz w:val="22"/>
                <w:szCs w:val="22"/>
              </w:rPr>
              <w:t xml:space="preserve">I will know you are ready when your hands are on your head. </w:t>
            </w:r>
          </w:p>
          <w:p w14:paraId="3CED2A7D" w14:textId="77777777" w:rsidR="005F0D19" w:rsidRPr="00C90154" w:rsidRDefault="005F0D19" w:rsidP="00C90154">
            <w:pPr>
              <w:pStyle w:val="ListParagraph"/>
              <w:numPr>
                <w:ilvl w:val="0"/>
                <w:numId w:val="17"/>
              </w:numPr>
              <w:rPr>
                <w:sz w:val="22"/>
                <w:szCs w:val="22"/>
              </w:rPr>
            </w:pPr>
            <w:r w:rsidRPr="00C90154">
              <w:rPr>
                <w:sz w:val="22"/>
                <w:szCs w:val="22"/>
              </w:rPr>
              <w:t xml:space="preserve">Today we are finding how these two texts are alike and how they are different. </w:t>
            </w:r>
          </w:p>
          <w:p w14:paraId="6BD3EDAD" w14:textId="77777777" w:rsidR="005F0D19" w:rsidRPr="00C90154" w:rsidRDefault="005F0D19" w:rsidP="00C90154">
            <w:pPr>
              <w:pStyle w:val="ListParagraph"/>
              <w:numPr>
                <w:ilvl w:val="0"/>
                <w:numId w:val="18"/>
              </w:numPr>
              <w:rPr>
                <w:sz w:val="22"/>
                <w:szCs w:val="22"/>
              </w:rPr>
            </w:pPr>
            <w:r w:rsidRPr="00C90154">
              <w:rPr>
                <w:sz w:val="22"/>
                <w:szCs w:val="22"/>
              </w:rPr>
              <w:t xml:space="preserve">We are going to use a Venn diagram. </w:t>
            </w:r>
          </w:p>
          <w:p w14:paraId="424092CA" w14:textId="77777777" w:rsidR="00C90154" w:rsidRDefault="005F0D19" w:rsidP="00C90154">
            <w:pPr>
              <w:pStyle w:val="ListParagraph"/>
              <w:numPr>
                <w:ilvl w:val="0"/>
                <w:numId w:val="17"/>
              </w:numPr>
              <w:rPr>
                <w:sz w:val="22"/>
                <w:szCs w:val="22"/>
              </w:rPr>
            </w:pPr>
            <w:r w:rsidRPr="00C90154">
              <w:rPr>
                <w:sz w:val="22"/>
                <w:szCs w:val="22"/>
              </w:rPr>
              <w:t xml:space="preserve">Circles </w:t>
            </w:r>
          </w:p>
          <w:p w14:paraId="2EF6128B" w14:textId="424C3848" w:rsidR="005F0D19" w:rsidRPr="00C90154" w:rsidRDefault="005F0D19" w:rsidP="00C90154">
            <w:pPr>
              <w:pStyle w:val="ListParagraph"/>
              <w:numPr>
                <w:ilvl w:val="0"/>
                <w:numId w:val="19"/>
              </w:numPr>
              <w:rPr>
                <w:sz w:val="22"/>
                <w:szCs w:val="22"/>
              </w:rPr>
            </w:pPr>
            <w:r w:rsidRPr="00C90154">
              <w:rPr>
                <w:sz w:val="22"/>
                <w:szCs w:val="22"/>
              </w:rPr>
              <w:t>Yellow: this circle is ALL/ONLY about Dr. Seuss #1 (Journeys)</w:t>
            </w:r>
          </w:p>
          <w:p w14:paraId="46B25EDF" w14:textId="6DA6E858" w:rsidR="005F0D19" w:rsidRPr="00C90154" w:rsidRDefault="005F0D19" w:rsidP="00C90154">
            <w:pPr>
              <w:pStyle w:val="ListParagraph"/>
              <w:numPr>
                <w:ilvl w:val="0"/>
                <w:numId w:val="19"/>
              </w:numPr>
              <w:rPr>
                <w:sz w:val="22"/>
                <w:szCs w:val="22"/>
              </w:rPr>
            </w:pPr>
            <w:r w:rsidRPr="00C90154">
              <w:rPr>
                <w:sz w:val="22"/>
                <w:szCs w:val="22"/>
              </w:rPr>
              <w:t>Blue: and this circle is ALL/ONLY about Dr. Seuss #2 (</w:t>
            </w:r>
            <w:proofErr w:type="spellStart"/>
            <w:r w:rsidRPr="00C90154">
              <w:rPr>
                <w:sz w:val="22"/>
                <w:szCs w:val="22"/>
              </w:rPr>
              <w:t>MyOn</w:t>
            </w:r>
            <w:proofErr w:type="spellEnd"/>
            <w:r w:rsidRPr="00C90154">
              <w:rPr>
                <w:sz w:val="22"/>
                <w:szCs w:val="22"/>
              </w:rPr>
              <w:t>).</w:t>
            </w:r>
          </w:p>
          <w:p w14:paraId="795FA262" w14:textId="77777777" w:rsidR="005F0D19" w:rsidRPr="00C90154" w:rsidRDefault="005F0D19" w:rsidP="00C90154">
            <w:pPr>
              <w:pStyle w:val="ListParagraph"/>
              <w:numPr>
                <w:ilvl w:val="0"/>
                <w:numId w:val="19"/>
              </w:numPr>
              <w:rPr>
                <w:sz w:val="22"/>
                <w:szCs w:val="22"/>
              </w:rPr>
            </w:pPr>
            <w:r w:rsidRPr="00C90154">
              <w:rPr>
                <w:sz w:val="22"/>
                <w:szCs w:val="22"/>
              </w:rPr>
              <w:t xml:space="preserve">When these two circles over lap, what do you think this circle is in the middle? </w:t>
            </w:r>
          </w:p>
          <w:p w14:paraId="64E58455" w14:textId="696E6356" w:rsidR="005F0D19" w:rsidRPr="00C90154" w:rsidRDefault="005F0D19" w:rsidP="00C90154">
            <w:pPr>
              <w:pStyle w:val="ListParagraph"/>
              <w:numPr>
                <w:ilvl w:val="0"/>
                <w:numId w:val="20"/>
              </w:numPr>
              <w:rPr>
                <w:sz w:val="22"/>
                <w:szCs w:val="22"/>
              </w:rPr>
            </w:pPr>
            <w:r w:rsidRPr="00C90154">
              <w:rPr>
                <w:sz w:val="22"/>
                <w:szCs w:val="22"/>
              </w:rPr>
              <w:t xml:space="preserve">What the two stories have in common </w:t>
            </w:r>
          </w:p>
          <w:p w14:paraId="559B6933" w14:textId="7D8BD2DD" w:rsidR="005F0D19" w:rsidRPr="00C90154" w:rsidRDefault="005F0D19" w:rsidP="00C90154">
            <w:pPr>
              <w:pStyle w:val="ListParagraph"/>
              <w:numPr>
                <w:ilvl w:val="0"/>
                <w:numId w:val="17"/>
              </w:numPr>
              <w:rPr>
                <w:sz w:val="22"/>
                <w:szCs w:val="22"/>
              </w:rPr>
            </w:pPr>
            <w:r w:rsidRPr="00C90154">
              <w:rPr>
                <w:sz w:val="22"/>
                <w:szCs w:val="22"/>
              </w:rPr>
              <w:t xml:space="preserve">Put circles on board – label – arrow (similar/alike, different) </w:t>
            </w:r>
          </w:p>
          <w:p w14:paraId="782559F3" w14:textId="77777777" w:rsidR="005F0D19" w:rsidRPr="00C90154" w:rsidRDefault="005F0D19" w:rsidP="00C90154">
            <w:pPr>
              <w:pStyle w:val="ListParagraph"/>
              <w:numPr>
                <w:ilvl w:val="0"/>
                <w:numId w:val="17"/>
              </w:numPr>
              <w:rPr>
                <w:sz w:val="22"/>
                <w:szCs w:val="22"/>
              </w:rPr>
            </w:pPr>
            <w:r w:rsidRPr="00C90154">
              <w:rPr>
                <w:sz w:val="22"/>
                <w:szCs w:val="22"/>
              </w:rPr>
              <w:t xml:space="preserve">Review webs/charts </w:t>
            </w:r>
          </w:p>
          <w:p w14:paraId="38656467" w14:textId="317FC585" w:rsidR="005F0D19" w:rsidRDefault="005F0D19" w:rsidP="00C90154">
            <w:pPr>
              <w:pStyle w:val="ListParagraph"/>
              <w:numPr>
                <w:ilvl w:val="0"/>
                <w:numId w:val="17"/>
              </w:numPr>
              <w:rPr>
                <w:sz w:val="22"/>
                <w:szCs w:val="22"/>
              </w:rPr>
            </w:pPr>
            <w:r w:rsidRPr="00C90154">
              <w:rPr>
                <w:sz w:val="22"/>
                <w:szCs w:val="22"/>
              </w:rPr>
              <w:t xml:space="preserve">Pass out Venn diagrams </w:t>
            </w:r>
          </w:p>
          <w:p w14:paraId="17FDDAD0" w14:textId="77777777" w:rsidR="004F51F6" w:rsidRDefault="004F51F6" w:rsidP="004F51F6">
            <w:pPr>
              <w:pStyle w:val="ListParagraph"/>
              <w:numPr>
                <w:ilvl w:val="0"/>
                <w:numId w:val="21"/>
              </w:numPr>
              <w:rPr>
                <w:sz w:val="22"/>
                <w:szCs w:val="22"/>
              </w:rPr>
            </w:pPr>
            <w:r>
              <w:rPr>
                <w:sz w:val="22"/>
                <w:szCs w:val="22"/>
              </w:rPr>
              <w:t xml:space="preserve">Is there information that is in one text and not the other? </w:t>
            </w:r>
          </w:p>
          <w:p w14:paraId="4818B3A7" w14:textId="7CDEEA30" w:rsidR="004F51F6" w:rsidRPr="00C90154" w:rsidRDefault="004F51F6" w:rsidP="004F51F6">
            <w:pPr>
              <w:pStyle w:val="ListParagraph"/>
              <w:numPr>
                <w:ilvl w:val="0"/>
                <w:numId w:val="21"/>
              </w:numPr>
              <w:rPr>
                <w:sz w:val="22"/>
                <w:szCs w:val="22"/>
              </w:rPr>
            </w:pPr>
            <w:r>
              <w:rPr>
                <w:sz w:val="22"/>
                <w:szCs w:val="22"/>
              </w:rPr>
              <w:t>Are the photographs in the two texts the same or different?</w:t>
            </w:r>
          </w:p>
          <w:p w14:paraId="63AD9A17" w14:textId="0A5DA318" w:rsidR="005F0D19" w:rsidRPr="00C90154" w:rsidRDefault="00C90154" w:rsidP="00C90154">
            <w:pPr>
              <w:pStyle w:val="ListParagraph"/>
              <w:numPr>
                <w:ilvl w:val="0"/>
                <w:numId w:val="17"/>
              </w:numPr>
              <w:rPr>
                <w:sz w:val="22"/>
                <w:szCs w:val="22"/>
              </w:rPr>
            </w:pPr>
            <w:r>
              <w:rPr>
                <w:sz w:val="22"/>
                <w:szCs w:val="22"/>
              </w:rPr>
              <w:t xml:space="preserve">Model: </w:t>
            </w:r>
            <w:r w:rsidR="005F0D19" w:rsidRPr="00C90154">
              <w:rPr>
                <w:sz w:val="22"/>
                <w:szCs w:val="22"/>
              </w:rPr>
              <w:t xml:space="preserve">I noticed that __________. I am going to write that on the side that is only about Dr. Seuss #1 (Journeys) </w:t>
            </w:r>
          </w:p>
          <w:p w14:paraId="768D3D38" w14:textId="77777777" w:rsidR="005F0D19" w:rsidRPr="00C90154" w:rsidRDefault="005F0D19" w:rsidP="00C90154">
            <w:pPr>
              <w:pStyle w:val="ListParagraph"/>
              <w:numPr>
                <w:ilvl w:val="0"/>
                <w:numId w:val="17"/>
              </w:numPr>
              <w:rPr>
                <w:sz w:val="22"/>
                <w:szCs w:val="22"/>
              </w:rPr>
            </w:pPr>
            <w:r w:rsidRPr="00C90154">
              <w:rPr>
                <w:sz w:val="22"/>
                <w:szCs w:val="22"/>
              </w:rPr>
              <w:t xml:space="preserve">Now, you talk with your table about another thing that you noticed is only true about Dr. Seuss #1 (Journeys). </w:t>
            </w:r>
          </w:p>
          <w:p w14:paraId="7DBB3972" w14:textId="77777777" w:rsidR="005F0D19" w:rsidRDefault="005F0D19" w:rsidP="00C90154">
            <w:pPr>
              <w:pStyle w:val="ListParagraph"/>
              <w:numPr>
                <w:ilvl w:val="0"/>
                <w:numId w:val="18"/>
              </w:numPr>
              <w:rPr>
                <w:sz w:val="22"/>
                <w:szCs w:val="22"/>
              </w:rPr>
            </w:pPr>
            <w:r w:rsidRPr="00C90154">
              <w:rPr>
                <w:sz w:val="22"/>
                <w:szCs w:val="22"/>
              </w:rPr>
              <w:t xml:space="preserve">2 students share. </w:t>
            </w:r>
          </w:p>
          <w:p w14:paraId="3006BADE" w14:textId="0D3BB67C" w:rsidR="00026FB0" w:rsidRPr="00C90154" w:rsidRDefault="00026FB0" w:rsidP="00C90154">
            <w:pPr>
              <w:pStyle w:val="ListParagraph"/>
              <w:numPr>
                <w:ilvl w:val="0"/>
                <w:numId w:val="18"/>
              </w:numPr>
              <w:rPr>
                <w:sz w:val="22"/>
                <w:szCs w:val="22"/>
              </w:rPr>
            </w:pPr>
            <w:r>
              <w:rPr>
                <w:sz w:val="22"/>
                <w:szCs w:val="22"/>
              </w:rPr>
              <w:t xml:space="preserve">Now you have two minutes to add more to this circle </w:t>
            </w:r>
          </w:p>
          <w:p w14:paraId="1E41812D" w14:textId="475BF764" w:rsidR="005F0D19" w:rsidRPr="00C90154" w:rsidRDefault="005F0D19" w:rsidP="00C90154">
            <w:pPr>
              <w:pStyle w:val="ListParagraph"/>
              <w:numPr>
                <w:ilvl w:val="0"/>
                <w:numId w:val="17"/>
              </w:numPr>
              <w:rPr>
                <w:sz w:val="22"/>
                <w:szCs w:val="22"/>
              </w:rPr>
            </w:pPr>
            <w:r w:rsidRPr="00C90154">
              <w:rPr>
                <w:sz w:val="22"/>
                <w:szCs w:val="22"/>
              </w:rPr>
              <w:t>Lets move on to what is only true about Dr. Seuss #2 (</w:t>
            </w:r>
            <w:proofErr w:type="spellStart"/>
            <w:r w:rsidRPr="00C90154">
              <w:rPr>
                <w:sz w:val="22"/>
                <w:szCs w:val="22"/>
              </w:rPr>
              <w:t>MyOn</w:t>
            </w:r>
            <w:proofErr w:type="spellEnd"/>
            <w:r w:rsidRPr="00C90154">
              <w:rPr>
                <w:sz w:val="22"/>
                <w:szCs w:val="22"/>
              </w:rPr>
              <w:t xml:space="preserve">). </w:t>
            </w:r>
          </w:p>
          <w:p w14:paraId="2E2E8C86" w14:textId="2EBED058" w:rsidR="005F0D19" w:rsidRPr="00C90154" w:rsidRDefault="00C90154" w:rsidP="00C90154">
            <w:pPr>
              <w:pStyle w:val="ListParagraph"/>
              <w:numPr>
                <w:ilvl w:val="0"/>
                <w:numId w:val="17"/>
              </w:numPr>
              <w:rPr>
                <w:sz w:val="22"/>
                <w:szCs w:val="22"/>
              </w:rPr>
            </w:pPr>
            <w:r>
              <w:rPr>
                <w:sz w:val="22"/>
                <w:szCs w:val="22"/>
              </w:rPr>
              <w:t xml:space="preserve">Model: </w:t>
            </w:r>
            <w:r w:rsidR="005F0D19" w:rsidRPr="00C90154">
              <w:rPr>
                <w:sz w:val="22"/>
                <w:szCs w:val="22"/>
              </w:rPr>
              <w:t>I noticed that _________________. I am going to write that on the opposite side because it is only true about Dr. Seuss #2 (</w:t>
            </w:r>
            <w:proofErr w:type="spellStart"/>
            <w:r w:rsidR="005F0D19" w:rsidRPr="00C90154">
              <w:rPr>
                <w:sz w:val="22"/>
                <w:szCs w:val="22"/>
              </w:rPr>
              <w:t>MyOn</w:t>
            </w:r>
            <w:proofErr w:type="spellEnd"/>
            <w:r w:rsidR="005F0D19" w:rsidRPr="00C90154">
              <w:rPr>
                <w:sz w:val="22"/>
                <w:szCs w:val="22"/>
              </w:rPr>
              <w:t xml:space="preserve">). </w:t>
            </w:r>
          </w:p>
          <w:p w14:paraId="38ACF6ED" w14:textId="3B88E398" w:rsidR="005F0D19" w:rsidRPr="00C90154" w:rsidRDefault="005F0D19" w:rsidP="00C90154">
            <w:pPr>
              <w:pStyle w:val="ListParagraph"/>
              <w:numPr>
                <w:ilvl w:val="0"/>
                <w:numId w:val="17"/>
              </w:numPr>
              <w:rPr>
                <w:sz w:val="22"/>
                <w:szCs w:val="22"/>
              </w:rPr>
            </w:pPr>
            <w:r w:rsidRPr="00C90154">
              <w:rPr>
                <w:sz w:val="22"/>
                <w:szCs w:val="22"/>
              </w:rPr>
              <w:t>Talk with your table about another thing that you noticed that is only true about Dr. Seuss #2 (</w:t>
            </w:r>
            <w:proofErr w:type="spellStart"/>
            <w:r w:rsidRPr="00C90154">
              <w:rPr>
                <w:sz w:val="22"/>
                <w:szCs w:val="22"/>
              </w:rPr>
              <w:t>MyOn</w:t>
            </w:r>
            <w:proofErr w:type="spellEnd"/>
            <w:r w:rsidRPr="00C90154">
              <w:rPr>
                <w:sz w:val="22"/>
                <w:szCs w:val="22"/>
              </w:rPr>
              <w:t xml:space="preserve">). </w:t>
            </w:r>
          </w:p>
          <w:p w14:paraId="0D900135" w14:textId="77777777" w:rsidR="005F0D19" w:rsidRDefault="005F0D19" w:rsidP="00C90154">
            <w:pPr>
              <w:pStyle w:val="ListParagraph"/>
              <w:numPr>
                <w:ilvl w:val="1"/>
                <w:numId w:val="17"/>
              </w:numPr>
              <w:rPr>
                <w:sz w:val="22"/>
                <w:szCs w:val="22"/>
              </w:rPr>
            </w:pPr>
            <w:r w:rsidRPr="00C90154">
              <w:rPr>
                <w:sz w:val="22"/>
                <w:szCs w:val="22"/>
              </w:rPr>
              <w:t xml:space="preserve">2 students share. </w:t>
            </w:r>
          </w:p>
          <w:p w14:paraId="46D472BC" w14:textId="5F427F45" w:rsidR="00026FB0" w:rsidRPr="00C90154" w:rsidRDefault="00026FB0" w:rsidP="00C90154">
            <w:pPr>
              <w:pStyle w:val="ListParagraph"/>
              <w:numPr>
                <w:ilvl w:val="1"/>
                <w:numId w:val="17"/>
              </w:numPr>
              <w:rPr>
                <w:sz w:val="22"/>
                <w:szCs w:val="22"/>
              </w:rPr>
            </w:pPr>
            <w:r>
              <w:rPr>
                <w:sz w:val="22"/>
                <w:szCs w:val="22"/>
              </w:rPr>
              <w:lastRenderedPageBreak/>
              <w:t xml:space="preserve">Now you have two minutes to add more to this circle </w:t>
            </w:r>
            <w:bookmarkStart w:id="0" w:name="_GoBack"/>
            <w:bookmarkEnd w:id="0"/>
          </w:p>
          <w:p w14:paraId="12972C89" w14:textId="77777777" w:rsidR="00C90154" w:rsidRDefault="00C90154" w:rsidP="00C90154">
            <w:pPr>
              <w:pStyle w:val="ListParagraph"/>
              <w:numPr>
                <w:ilvl w:val="0"/>
                <w:numId w:val="17"/>
              </w:numPr>
              <w:rPr>
                <w:sz w:val="22"/>
                <w:szCs w:val="22"/>
              </w:rPr>
            </w:pPr>
            <w:r w:rsidRPr="00C90154">
              <w:rPr>
                <w:sz w:val="22"/>
                <w:szCs w:val="22"/>
              </w:rPr>
              <w:t xml:space="preserve">Now lets look at the middle. Remember that the middle is how these two stories are alike. </w:t>
            </w:r>
          </w:p>
          <w:p w14:paraId="78693D75" w14:textId="7E90E714" w:rsidR="004F51F6" w:rsidRPr="00C90154" w:rsidRDefault="004F51F6" w:rsidP="004F51F6">
            <w:pPr>
              <w:pStyle w:val="ListParagraph"/>
              <w:numPr>
                <w:ilvl w:val="0"/>
                <w:numId w:val="18"/>
              </w:numPr>
              <w:rPr>
                <w:sz w:val="22"/>
                <w:szCs w:val="22"/>
              </w:rPr>
            </w:pPr>
            <w:r>
              <w:rPr>
                <w:sz w:val="22"/>
                <w:szCs w:val="22"/>
              </w:rPr>
              <w:t xml:space="preserve">What information is in both texts? </w:t>
            </w:r>
          </w:p>
          <w:p w14:paraId="4C94499A" w14:textId="694B9D41" w:rsidR="00C90154" w:rsidRPr="00C90154" w:rsidRDefault="00C90154" w:rsidP="00C90154">
            <w:pPr>
              <w:pStyle w:val="ListParagraph"/>
              <w:numPr>
                <w:ilvl w:val="0"/>
                <w:numId w:val="17"/>
              </w:numPr>
              <w:rPr>
                <w:sz w:val="22"/>
                <w:szCs w:val="22"/>
              </w:rPr>
            </w:pPr>
            <w:r>
              <w:rPr>
                <w:sz w:val="22"/>
                <w:szCs w:val="22"/>
              </w:rPr>
              <w:t xml:space="preserve">Model: </w:t>
            </w:r>
            <w:r w:rsidRPr="00C90154">
              <w:rPr>
                <w:sz w:val="22"/>
                <w:szCs w:val="22"/>
              </w:rPr>
              <w:t>I noticed ______________________. I am going to write that in the middle because it is true about Dr. Seuss #1 (Journeys) and Dr. Seuss #2 (</w:t>
            </w:r>
            <w:proofErr w:type="spellStart"/>
            <w:r w:rsidRPr="00C90154">
              <w:rPr>
                <w:sz w:val="22"/>
                <w:szCs w:val="22"/>
              </w:rPr>
              <w:t>MyOn</w:t>
            </w:r>
            <w:proofErr w:type="spellEnd"/>
            <w:r w:rsidRPr="00C90154">
              <w:rPr>
                <w:sz w:val="22"/>
                <w:szCs w:val="22"/>
              </w:rPr>
              <w:t>).</w:t>
            </w:r>
          </w:p>
          <w:p w14:paraId="59051178" w14:textId="77777777" w:rsidR="00C90154" w:rsidRPr="00C90154" w:rsidRDefault="00C90154" w:rsidP="00C90154">
            <w:pPr>
              <w:pStyle w:val="ListParagraph"/>
              <w:numPr>
                <w:ilvl w:val="0"/>
                <w:numId w:val="17"/>
              </w:numPr>
              <w:rPr>
                <w:sz w:val="22"/>
                <w:szCs w:val="22"/>
              </w:rPr>
            </w:pPr>
            <w:r w:rsidRPr="00C90154">
              <w:rPr>
                <w:sz w:val="22"/>
                <w:szCs w:val="22"/>
              </w:rPr>
              <w:t xml:space="preserve">Now, I want you to fill in another line in the middle. </w:t>
            </w:r>
          </w:p>
          <w:p w14:paraId="327C0C1A" w14:textId="00F97AEC" w:rsidR="00C90154" w:rsidRPr="00C90154" w:rsidRDefault="00C90154" w:rsidP="00C90154">
            <w:pPr>
              <w:pStyle w:val="ListParagraph"/>
              <w:numPr>
                <w:ilvl w:val="1"/>
                <w:numId w:val="17"/>
              </w:numPr>
              <w:rPr>
                <w:sz w:val="22"/>
                <w:szCs w:val="22"/>
              </w:rPr>
            </w:pPr>
            <w:r w:rsidRPr="00C90154">
              <w:rPr>
                <w:sz w:val="22"/>
                <w:szCs w:val="22"/>
              </w:rPr>
              <w:t xml:space="preserve">Two students share. </w:t>
            </w:r>
          </w:p>
          <w:p w14:paraId="7DED70B2" w14:textId="1442D022" w:rsidR="00C90154" w:rsidRPr="00C90154" w:rsidRDefault="00C90154" w:rsidP="00C90154">
            <w:pPr>
              <w:pStyle w:val="ListParagraph"/>
              <w:numPr>
                <w:ilvl w:val="0"/>
                <w:numId w:val="17"/>
              </w:numPr>
              <w:rPr>
                <w:sz w:val="22"/>
                <w:szCs w:val="22"/>
              </w:rPr>
            </w:pPr>
            <w:r w:rsidRPr="00C90154">
              <w:rPr>
                <w:sz w:val="22"/>
                <w:szCs w:val="22"/>
              </w:rPr>
              <w:t xml:space="preserve">Finished, add one more to each section if necessary. </w:t>
            </w:r>
          </w:p>
          <w:p w14:paraId="62376C3C" w14:textId="73044325" w:rsidR="00C90154" w:rsidRPr="00C90154" w:rsidRDefault="00C90154" w:rsidP="00C90154">
            <w:pPr>
              <w:pStyle w:val="ListParagraph"/>
              <w:numPr>
                <w:ilvl w:val="0"/>
                <w:numId w:val="17"/>
              </w:numPr>
              <w:rPr>
                <w:sz w:val="22"/>
                <w:szCs w:val="22"/>
              </w:rPr>
            </w:pPr>
            <w:r w:rsidRPr="00C90154">
              <w:rPr>
                <w:sz w:val="22"/>
                <w:szCs w:val="22"/>
              </w:rPr>
              <w:t xml:space="preserve">Put worksheets in middle, collect. </w:t>
            </w:r>
          </w:p>
          <w:p w14:paraId="6769A292" w14:textId="37FF9859" w:rsidR="00C57566" w:rsidRPr="00C90154" w:rsidRDefault="00C90154" w:rsidP="00C57566">
            <w:pPr>
              <w:pStyle w:val="ListParagraph"/>
              <w:numPr>
                <w:ilvl w:val="0"/>
                <w:numId w:val="17"/>
              </w:numPr>
              <w:rPr>
                <w:sz w:val="22"/>
                <w:szCs w:val="22"/>
              </w:rPr>
            </w:pPr>
            <w:r w:rsidRPr="00C90154">
              <w:rPr>
                <w:sz w:val="22"/>
                <w:szCs w:val="22"/>
              </w:rPr>
              <w:t>Read quietly so that we can transition.</w:t>
            </w:r>
          </w:p>
          <w:p w14:paraId="5A8EA968" w14:textId="77777777" w:rsidR="00C57566" w:rsidRPr="00AE3080" w:rsidRDefault="00C57566" w:rsidP="00C57566">
            <w:pPr>
              <w:rPr>
                <w:sz w:val="22"/>
                <w:szCs w:val="22"/>
              </w:rPr>
            </w:pPr>
          </w:p>
        </w:tc>
      </w:tr>
      <w:tr w:rsidR="00C57566" w:rsidRPr="00AE3080" w14:paraId="16CE78CE" w14:textId="77777777" w:rsidTr="005C0F09">
        <w:trPr>
          <w:trHeight w:val="112"/>
        </w:trPr>
        <w:tc>
          <w:tcPr>
            <w:tcW w:w="3629" w:type="dxa"/>
            <w:tcBorders>
              <w:bottom w:val="nil"/>
            </w:tcBorders>
          </w:tcPr>
          <w:p w14:paraId="4803ED6E" w14:textId="76B0EF72" w:rsidR="00C57566" w:rsidRDefault="00C57566" w:rsidP="00C57566">
            <w:pPr>
              <w:rPr>
                <w:b/>
                <w:sz w:val="22"/>
                <w:szCs w:val="22"/>
              </w:rPr>
            </w:pPr>
            <w:r w:rsidRPr="00AE3080">
              <w:rPr>
                <w:b/>
                <w:sz w:val="22"/>
                <w:szCs w:val="22"/>
              </w:rPr>
              <w:lastRenderedPageBreak/>
              <w:t xml:space="preserve">What will you do </w:t>
            </w:r>
            <w:proofErr w:type="gramStart"/>
            <w:r w:rsidRPr="00AE3080">
              <w:rPr>
                <w:b/>
                <w:sz w:val="22"/>
                <w:szCs w:val="22"/>
              </w:rPr>
              <w:t>if…</w:t>
            </w:r>
            <w:proofErr w:type="gramEnd"/>
          </w:p>
          <w:p w14:paraId="59B86AE7" w14:textId="77777777" w:rsidR="005C5BB9" w:rsidRDefault="005C5BB9" w:rsidP="00C57566">
            <w:pPr>
              <w:rPr>
                <w:b/>
                <w:sz w:val="22"/>
                <w:szCs w:val="22"/>
              </w:rPr>
            </w:pPr>
          </w:p>
          <w:p w14:paraId="33EDE494" w14:textId="77777777" w:rsidR="005C5BB9" w:rsidRPr="00AE3080" w:rsidRDefault="005C5BB9" w:rsidP="00C57566">
            <w:pPr>
              <w:rPr>
                <w:b/>
                <w:sz w:val="22"/>
                <w:szCs w:val="22"/>
              </w:rPr>
            </w:pPr>
          </w:p>
        </w:tc>
        <w:tc>
          <w:tcPr>
            <w:tcW w:w="10159" w:type="dxa"/>
            <w:gridSpan w:val="3"/>
          </w:tcPr>
          <w:p w14:paraId="4866C38D" w14:textId="77777777" w:rsidR="00C57566" w:rsidRPr="00AE3080"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struggles with the content?</w:t>
            </w:r>
          </w:p>
          <w:p w14:paraId="2968E47F" w14:textId="04ABAA91" w:rsidR="00C57566" w:rsidRPr="001A6685" w:rsidRDefault="001A6685" w:rsidP="00C57566">
            <w:pPr>
              <w:rPr>
                <w:sz w:val="22"/>
                <w:szCs w:val="22"/>
              </w:rPr>
            </w:pPr>
            <w:r>
              <w:rPr>
                <w:sz w:val="22"/>
                <w:szCs w:val="22"/>
              </w:rPr>
              <w:t xml:space="preserve">If the student struggles with the content, they will </w:t>
            </w:r>
            <w:r w:rsidR="00BD6842">
              <w:rPr>
                <w:sz w:val="22"/>
                <w:szCs w:val="22"/>
              </w:rPr>
              <w:t xml:space="preserve">be provided with a worksheet that they are permitted to reference that explains the Venn diagram. Additionally, the teacher will circulate and assist the students as needed, asking questions that lead the student to comprehension. </w:t>
            </w:r>
          </w:p>
          <w:p w14:paraId="3812A1AC" w14:textId="77777777" w:rsidR="00C57566" w:rsidRPr="00AE3080" w:rsidRDefault="00C57566" w:rsidP="00C57566">
            <w:pPr>
              <w:rPr>
                <w:b/>
                <w:sz w:val="22"/>
                <w:szCs w:val="22"/>
              </w:rPr>
            </w:pPr>
          </w:p>
          <w:p w14:paraId="3DD10C8A" w14:textId="77777777" w:rsidR="00C57566" w:rsidRPr="00AE3080" w:rsidRDefault="00C57566" w:rsidP="00C57566">
            <w:pPr>
              <w:rPr>
                <w:b/>
                <w:sz w:val="22"/>
                <w:szCs w:val="22"/>
              </w:rPr>
            </w:pPr>
          </w:p>
          <w:p w14:paraId="43FB3289" w14:textId="77777777" w:rsidR="00C57566" w:rsidRPr="00AE3080" w:rsidRDefault="00C57566" w:rsidP="00C57566">
            <w:pPr>
              <w:rPr>
                <w:b/>
                <w:sz w:val="22"/>
                <w:szCs w:val="22"/>
              </w:rPr>
            </w:pPr>
          </w:p>
        </w:tc>
      </w:tr>
      <w:tr w:rsidR="00C57566" w:rsidRPr="00AE3080" w14:paraId="15E2E248" w14:textId="77777777" w:rsidTr="005C0F09">
        <w:trPr>
          <w:trHeight w:val="112"/>
        </w:trPr>
        <w:tc>
          <w:tcPr>
            <w:tcW w:w="3629" w:type="dxa"/>
            <w:tcBorders>
              <w:top w:val="nil"/>
            </w:tcBorders>
          </w:tcPr>
          <w:p w14:paraId="70CE430F" w14:textId="77777777" w:rsidR="005C5BB9" w:rsidRDefault="005C5BB9" w:rsidP="005C5BB9">
            <w:pPr>
              <w:rPr>
                <w:b/>
                <w:sz w:val="22"/>
                <w:szCs w:val="22"/>
              </w:rPr>
            </w:pPr>
            <w:r w:rsidRPr="00AE3080">
              <w:rPr>
                <w:b/>
                <w:sz w:val="22"/>
                <w:szCs w:val="22"/>
              </w:rPr>
              <w:t xml:space="preserve">What will you do </w:t>
            </w:r>
            <w:proofErr w:type="gramStart"/>
            <w:r w:rsidRPr="00AE3080">
              <w:rPr>
                <w:b/>
                <w:sz w:val="22"/>
                <w:szCs w:val="22"/>
              </w:rPr>
              <w:t>if…</w:t>
            </w:r>
            <w:proofErr w:type="gramEnd"/>
          </w:p>
          <w:p w14:paraId="09FD31CF" w14:textId="77777777" w:rsidR="00C57566" w:rsidRPr="00AE3080" w:rsidRDefault="00C57566" w:rsidP="00C57566">
            <w:pPr>
              <w:rPr>
                <w:b/>
                <w:sz w:val="22"/>
                <w:szCs w:val="22"/>
              </w:rPr>
            </w:pPr>
          </w:p>
        </w:tc>
        <w:tc>
          <w:tcPr>
            <w:tcW w:w="10159" w:type="dxa"/>
            <w:gridSpan w:val="3"/>
          </w:tcPr>
          <w:p w14:paraId="516C83CD" w14:textId="77777777" w:rsidR="00C57566" w:rsidRPr="00AE3080"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masters the content quickly?</w:t>
            </w:r>
          </w:p>
          <w:p w14:paraId="4B0932C1" w14:textId="0448B0EA" w:rsidR="00C57566" w:rsidRPr="001A6685" w:rsidRDefault="001A6685" w:rsidP="00C57566">
            <w:pPr>
              <w:rPr>
                <w:sz w:val="22"/>
                <w:szCs w:val="22"/>
              </w:rPr>
            </w:pPr>
            <w:r>
              <w:rPr>
                <w:sz w:val="22"/>
                <w:szCs w:val="22"/>
              </w:rPr>
              <w:t xml:space="preserve">If the student masters the content quickly, they will be asked to come up with additional similarities/differences and share them with their peers. </w:t>
            </w:r>
          </w:p>
          <w:p w14:paraId="2CDE2AE9" w14:textId="77777777" w:rsidR="00C57566" w:rsidRPr="00AE3080" w:rsidRDefault="00C57566" w:rsidP="00C57566">
            <w:pPr>
              <w:rPr>
                <w:b/>
                <w:sz w:val="22"/>
                <w:szCs w:val="22"/>
              </w:rPr>
            </w:pPr>
          </w:p>
          <w:p w14:paraId="622103B6" w14:textId="77777777" w:rsidR="00C57566" w:rsidRPr="00AE3080" w:rsidRDefault="00C57566" w:rsidP="00C57566">
            <w:pPr>
              <w:rPr>
                <w:b/>
                <w:sz w:val="22"/>
                <w:szCs w:val="22"/>
              </w:rPr>
            </w:pPr>
          </w:p>
          <w:p w14:paraId="27983981" w14:textId="77777777" w:rsidR="00C57566" w:rsidRPr="00AE3080" w:rsidRDefault="00C57566" w:rsidP="00C57566">
            <w:pPr>
              <w:rPr>
                <w:b/>
                <w:sz w:val="22"/>
                <w:szCs w:val="22"/>
              </w:rPr>
            </w:pPr>
          </w:p>
        </w:tc>
      </w:tr>
      <w:tr w:rsidR="00C57566" w:rsidRPr="00AE3080" w14:paraId="41F741F7" w14:textId="77777777" w:rsidTr="005C0F09">
        <w:trPr>
          <w:trHeight w:val="904"/>
        </w:trPr>
        <w:tc>
          <w:tcPr>
            <w:tcW w:w="3629" w:type="dxa"/>
            <w:vMerge w:val="restart"/>
          </w:tcPr>
          <w:p w14:paraId="3C0FA485" w14:textId="77777777" w:rsidR="00C57566" w:rsidRPr="00AE3080" w:rsidRDefault="00C57566" w:rsidP="00C57566">
            <w:pPr>
              <w:rPr>
                <w:sz w:val="22"/>
                <w:szCs w:val="22"/>
              </w:rPr>
            </w:pPr>
            <w:r w:rsidRPr="00AE3080">
              <w:rPr>
                <w:b/>
                <w:sz w:val="22"/>
                <w:szCs w:val="22"/>
              </w:rPr>
              <w:t>Meeting your students’ needs as people and as learners</w:t>
            </w:r>
          </w:p>
        </w:tc>
        <w:tc>
          <w:tcPr>
            <w:tcW w:w="10159" w:type="dxa"/>
            <w:gridSpan w:val="3"/>
          </w:tcPr>
          <w:p w14:paraId="3F275D48"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64325A43" w14:textId="5D4D1F20" w:rsidR="00C57566" w:rsidRPr="001A6685" w:rsidRDefault="001A6685" w:rsidP="00C57566">
            <w:pPr>
              <w:rPr>
                <w:sz w:val="22"/>
                <w:szCs w:val="22"/>
              </w:rPr>
            </w:pPr>
            <w:r>
              <w:rPr>
                <w:sz w:val="22"/>
                <w:szCs w:val="22"/>
              </w:rPr>
              <w:t xml:space="preserve">The lesson connects to the interests of the students because it examines a </w:t>
            </w:r>
            <w:proofErr w:type="gramStart"/>
            <w:r>
              <w:rPr>
                <w:sz w:val="22"/>
                <w:szCs w:val="22"/>
              </w:rPr>
              <w:t>well-known</w:t>
            </w:r>
            <w:proofErr w:type="gramEnd"/>
            <w:r>
              <w:rPr>
                <w:sz w:val="22"/>
                <w:szCs w:val="22"/>
              </w:rPr>
              <w:t xml:space="preserve"> and loved children’s literature author, Dr. Seuss. Many, if not all, of the students have read stories written by Dr. Seuss. </w:t>
            </w:r>
          </w:p>
          <w:p w14:paraId="5861FB6C" w14:textId="77777777" w:rsidR="00C57566" w:rsidRPr="00AE3080" w:rsidRDefault="00C57566" w:rsidP="00C57566">
            <w:pPr>
              <w:rPr>
                <w:b/>
                <w:sz w:val="22"/>
                <w:szCs w:val="22"/>
              </w:rPr>
            </w:pPr>
          </w:p>
        </w:tc>
      </w:tr>
      <w:tr w:rsidR="00C57566" w:rsidRPr="00AE3080" w14:paraId="561ACDD0" w14:textId="77777777" w:rsidTr="005C0F09">
        <w:trPr>
          <w:trHeight w:val="904"/>
        </w:trPr>
        <w:tc>
          <w:tcPr>
            <w:tcW w:w="3629" w:type="dxa"/>
            <w:vMerge/>
          </w:tcPr>
          <w:p w14:paraId="45AA7181" w14:textId="77777777" w:rsidR="00C57566" w:rsidRPr="00AE3080" w:rsidRDefault="00C57566" w:rsidP="00C57566">
            <w:pPr>
              <w:rPr>
                <w:b/>
                <w:sz w:val="22"/>
                <w:szCs w:val="22"/>
              </w:rPr>
            </w:pPr>
          </w:p>
        </w:tc>
        <w:tc>
          <w:tcPr>
            <w:tcW w:w="10159" w:type="dxa"/>
            <w:gridSpan w:val="3"/>
          </w:tcPr>
          <w:p w14:paraId="36D1345C" w14:textId="77777777" w:rsidR="00C57566" w:rsidRPr="00AE3080" w:rsidRDefault="00C57566" w:rsidP="00C57566">
            <w:pPr>
              <w:rPr>
                <w:b/>
                <w:sz w:val="22"/>
                <w:szCs w:val="22"/>
              </w:rPr>
            </w:pPr>
            <w:r w:rsidRPr="00AE3080">
              <w:rPr>
                <w:b/>
                <w:sz w:val="22"/>
                <w:szCs w:val="22"/>
              </w:rPr>
              <w:t>If applicable, how does this lesson connect to/reflect the local community?</w:t>
            </w:r>
          </w:p>
          <w:p w14:paraId="410D523F" w14:textId="2818C57C" w:rsidR="00C57566" w:rsidRPr="001A6685" w:rsidRDefault="001A6685" w:rsidP="00C57566">
            <w:pPr>
              <w:rPr>
                <w:sz w:val="22"/>
                <w:szCs w:val="22"/>
              </w:rPr>
            </w:pPr>
            <w:r>
              <w:rPr>
                <w:sz w:val="22"/>
                <w:szCs w:val="22"/>
              </w:rPr>
              <w:t xml:space="preserve">This lesson connects to every day life because is requires the students to compare and contrast two similar texts/pieces of information. This ability is important when making decisions in the community. </w:t>
            </w:r>
          </w:p>
          <w:p w14:paraId="3719067E" w14:textId="77777777" w:rsidR="00C57566" w:rsidRPr="00AE3080" w:rsidRDefault="00C57566" w:rsidP="00C57566">
            <w:pPr>
              <w:rPr>
                <w:b/>
                <w:sz w:val="22"/>
                <w:szCs w:val="22"/>
              </w:rPr>
            </w:pPr>
          </w:p>
        </w:tc>
      </w:tr>
      <w:tr w:rsidR="00C57566" w:rsidRPr="00AE3080" w14:paraId="64052FD0" w14:textId="77777777" w:rsidTr="005C0F09">
        <w:trPr>
          <w:trHeight w:val="149"/>
        </w:trPr>
        <w:tc>
          <w:tcPr>
            <w:tcW w:w="3629" w:type="dxa"/>
            <w:vMerge/>
          </w:tcPr>
          <w:p w14:paraId="5D568DAF" w14:textId="77777777" w:rsidR="00C57566" w:rsidRPr="00AE3080" w:rsidRDefault="00C57566" w:rsidP="00C57566">
            <w:pPr>
              <w:rPr>
                <w:b/>
                <w:sz w:val="22"/>
                <w:szCs w:val="22"/>
              </w:rPr>
            </w:pPr>
          </w:p>
        </w:tc>
        <w:tc>
          <w:tcPr>
            <w:tcW w:w="10159" w:type="dxa"/>
            <w:gridSpan w:val="3"/>
          </w:tcPr>
          <w:p w14:paraId="5C866CB5" w14:textId="77777777" w:rsidR="00C57566" w:rsidRPr="00AE3080" w:rsidRDefault="00C57566" w:rsidP="00C57566">
            <w:pPr>
              <w:rPr>
                <w:b/>
                <w:sz w:val="22"/>
                <w:szCs w:val="22"/>
              </w:rPr>
            </w:pPr>
            <w:r w:rsidRPr="00AE3080">
              <w:rPr>
                <w:b/>
                <w:sz w:val="22"/>
                <w:szCs w:val="22"/>
              </w:rPr>
              <w:t>How will you differentiate instruction for students who need additional challenge during this lesson (enrichment)?</w:t>
            </w:r>
          </w:p>
          <w:p w14:paraId="11589111" w14:textId="5BBB2836" w:rsidR="00C57566" w:rsidRPr="001A6685" w:rsidRDefault="001A6685" w:rsidP="00C57566">
            <w:pPr>
              <w:rPr>
                <w:sz w:val="22"/>
                <w:szCs w:val="22"/>
              </w:rPr>
            </w:pPr>
            <w:r>
              <w:rPr>
                <w:sz w:val="22"/>
                <w:szCs w:val="22"/>
              </w:rPr>
              <w:t xml:space="preserve">In order to enrich students that need additional challenge, I will require them to further examine the similarities/differences of the two texts to write on their Venn diagram and share with peers. </w:t>
            </w:r>
          </w:p>
          <w:p w14:paraId="0DC1EF47" w14:textId="77777777" w:rsidR="00C57566" w:rsidRPr="00AE3080" w:rsidRDefault="00C57566" w:rsidP="00C57566">
            <w:pPr>
              <w:rPr>
                <w:b/>
                <w:sz w:val="22"/>
                <w:szCs w:val="22"/>
              </w:rPr>
            </w:pPr>
          </w:p>
        </w:tc>
      </w:tr>
      <w:tr w:rsidR="00C57566" w:rsidRPr="00AE3080" w14:paraId="0F088CDC" w14:textId="77777777" w:rsidTr="005C0F09">
        <w:trPr>
          <w:trHeight w:val="1016"/>
        </w:trPr>
        <w:tc>
          <w:tcPr>
            <w:tcW w:w="3629" w:type="dxa"/>
            <w:vMerge/>
          </w:tcPr>
          <w:p w14:paraId="3608212B" w14:textId="77777777" w:rsidR="00C57566" w:rsidRPr="00AE3080" w:rsidRDefault="00C57566" w:rsidP="00C57566">
            <w:pPr>
              <w:rPr>
                <w:b/>
                <w:sz w:val="22"/>
                <w:szCs w:val="22"/>
              </w:rPr>
            </w:pPr>
          </w:p>
        </w:tc>
        <w:tc>
          <w:tcPr>
            <w:tcW w:w="10159" w:type="dxa"/>
            <w:gridSpan w:val="3"/>
          </w:tcPr>
          <w:p w14:paraId="70ED49F5" w14:textId="77777777" w:rsidR="00C57566" w:rsidRPr="00AE3080" w:rsidRDefault="00C57566" w:rsidP="00C57566">
            <w:pPr>
              <w:rPr>
                <w:b/>
                <w:sz w:val="22"/>
                <w:szCs w:val="22"/>
              </w:rPr>
            </w:pPr>
            <w:r w:rsidRPr="00AE3080">
              <w:rPr>
                <w:b/>
                <w:sz w:val="22"/>
                <w:szCs w:val="22"/>
              </w:rPr>
              <w:t>How will you differentiate instruction for students who need additional language support?</w:t>
            </w:r>
          </w:p>
          <w:p w14:paraId="6EA9D9B3" w14:textId="1F17BE3C" w:rsidR="00C57566" w:rsidRPr="00BD6842" w:rsidRDefault="001A6685" w:rsidP="00C57566">
            <w:pPr>
              <w:rPr>
                <w:sz w:val="22"/>
                <w:szCs w:val="22"/>
              </w:rPr>
            </w:pPr>
            <w:r w:rsidRPr="001A6685">
              <w:rPr>
                <w:sz w:val="22"/>
                <w:szCs w:val="22"/>
              </w:rPr>
              <w:t>In order to provide further support to students that need additional language support, the</w:t>
            </w:r>
            <w:r>
              <w:rPr>
                <w:sz w:val="22"/>
                <w:szCs w:val="22"/>
              </w:rPr>
              <w:t xml:space="preserve">y will have access to the stories (in their Journey’s text, and a printed version of the </w:t>
            </w:r>
            <w:proofErr w:type="spellStart"/>
            <w:r>
              <w:rPr>
                <w:sz w:val="22"/>
                <w:szCs w:val="22"/>
              </w:rPr>
              <w:t>MyOn</w:t>
            </w:r>
            <w:proofErr w:type="spellEnd"/>
            <w:r>
              <w:rPr>
                <w:sz w:val="22"/>
                <w:szCs w:val="22"/>
              </w:rPr>
              <w:t xml:space="preserve"> text). Additionally, their Venn diagram will be labeled pro</w:t>
            </w:r>
            <w:r w:rsidR="00BD6842">
              <w:rPr>
                <w:sz w:val="22"/>
                <w:szCs w:val="22"/>
              </w:rPr>
              <w:t xml:space="preserve">perly and the definition of similar and different will be printed on the worksheet. </w:t>
            </w:r>
          </w:p>
          <w:p w14:paraId="05119833" w14:textId="77777777" w:rsidR="00C57566" w:rsidRPr="00AE3080" w:rsidRDefault="00C57566" w:rsidP="00C57566">
            <w:pPr>
              <w:rPr>
                <w:b/>
                <w:sz w:val="22"/>
                <w:szCs w:val="22"/>
              </w:rPr>
            </w:pPr>
          </w:p>
        </w:tc>
      </w:tr>
      <w:tr w:rsidR="00C57566" w:rsidRPr="00AE3080" w14:paraId="52F107DC" w14:textId="77777777" w:rsidTr="005C0F09">
        <w:tc>
          <w:tcPr>
            <w:tcW w:w="3629" w:type="dxa"/>
          </w:tcPr>
          <w:p w14:paraId="56108D77" w14:textId="77777777" w:rsidR="00C57566" w:rsidRPr="00AE3080" w:rsidRDefault="00C57566" w:rsidP="00C57566">
            <w:pPr>
              <w:rPr>
                <w:b/>
                <w:sz w:val="22"/>
                <w:szCs w:val="22"/>
              </w:rPr>
            </w:pPr>
            <w:r w:rsidRPr="00AE3080">
              <w:rPr>
                <w:b/>
                <w:sz w:val="22"/>
                <w:szCs w:val="22"/>
              </w:rPr>
              <w:t>Accommodation</w:t>
            </w:r>
            <w:r w:rsidR="005C0F09" w:rsidRPr="00AE3080">
              <w:rPr>
                <w:b/>
                <w:sz w:val="22"/>
                <w:szCs w:val="22"/>
              </w:rPr>
              <w:t>s (If needed)</w:t>
            </w:r>
          </w:p>
          <w:p w14:paraId="540FFB40" w14:textId="77777777" w:rsidR="00C57566" w:rsidRPr="00AE3080" w:rsidRDefault="00C57566" w:rsidP="00C57566">
            <w:pPr>
              <w:rPr>
                <w:sz w:val="22"/>
                <w:szCs w:val="22"/>
              </w:rPr>
            </w:pPr>
            <w:r w:rsidRPr="00AE3080">
              <w:rPr>
                <w:sz w:val="22"/>
                <w:szCs w:val="22"/>
              </w:rPr>
              <w:t>(What students need specific accommodation? List individual students (initials), and then explain the accommodation(s) you will implement for these unique learners.)</w:t>
            </w:r>
          </w:p>
          <w:p w14:paraId="0426AB1C" w14:textId="77777777" w:rsidR="00C57566" w:rsidRPr="00AE3080" w:rsidRDefault="00C57566" w:rsidP="00C57566">
            <w:pPr>
              <w:rPr>
                <w:sz w:val="22"/>
                <w:szCs w:val="22"/>
              </w:rPr>
            </w:pPr>
          </w:p>
        </w:tc>
        <w:tc>
          <w:tcPr>
            <w:tcW w:w="10159" w:type="dxa"/>
            <w:gridSpan w:val="3"/>
          </w:tcPr>
          <w:p w14:paraId="5AAC8D0A" w14:textId="77777777" w:rsidR="00BD6842" w:rsidRDefault="00BD6842" w:rsidP="00BD6842">
            <w:pPr>
              <w:rPr>
                <w:sz w:val="22"/>
                <w:szCs w:val="22"/>
              </w:rPr>
            </w:pPr>
            <w:r>
              <w:rPr>
                <w:sz w:val="22"/>
                <w:szCs w:val="22"/>
              </w:rPr>
              <w:t>A: muscular problem</w:t>
            </w:r>
            <w:proofErr w:type="gramStart"/>
            <w:r>
              <w:rPr>
                <w:sz w:val="22"/>
                <w:szCs w:val="22"/>
              </w:rPr>
              <w:t>;</w:t>
            </w:r>
            <w:proofErr w:type="gramEnd"/>
            <w:r>
              <w:rPr>
                <w:sz w:val="22"/>
                <w:szCs w:val="22"/>
              </w:rPr>
              <w:t xml:space="preserve"> falls down frequently. </w:t>
            </w:r>
          </w:p>
          <w:p w14:paraId="28AB964C" w14:textId="3760BF41" w:rsidR="00BD6842" w:rsidRDefault="00BD6842" w:rsidP="00BD6842">
            <w:pPr>
              <w:rPr>
                <w:sz w:val="22"/>
                <w:szCs w:val="22"/>
              </w:rPr>
            </w:pPr>
            <w:r>
              <w:rPr>
                <w:sz w:val="22"/>
                <w:szCs w:val="22"/>
              </w:rPr>
              <w:t xml:space="preserve">In order to make proper accommodations for this student, he will not be required to stand up during discussion. </w:t>
            </w:r>
          </w:p>
          <w:p w14:paraId="59B19708" w14:textId="77777777" w:rsidR="00BD6842" w:rsidRDefault="00BD6842" w:rsidP="00BD6842">
            <w:pPr>
              <w:rPr>
                <w:sz w:val="22"/>
                <w:szCs w:val="22"/>
              </w:rPr>
            </w:pPr>
            <w:r>
              <w:rPr>
                <w:sz w:val="22"/>
                <w:szCs w:val="22"/>
              </w:rPr>
              <w:t xml:space="preserve">J: Heading impaired. </w:t>
            </w:r>
          </w:p>
          <w:p w14:paraId="5A7EF104" w14:textId="33D5FB69" w:rsidR="00C57566" w:rsidRPr="00AE3080" w:rsidRDefault="00BD6842" w:rsidP="00BD6842">
            <w:pPr>
              <w:rPr>
                <w:sz w:val="22"/>
                <w:szCs w:val="22"/>
              </w:rPr>
            </w:pPr>
            <w:r>
              <w:rPr>
                <w:sz w:val="22"/>
                <w:szCs w:val="22"/>
              </w:rPr>
              <w:t>Educator will wear the RFM so that the student is able to hear/understand further. Additionally, Venn diagram organizer is being written in large print so that he can visualize what is being said as well.</w:t>
            </w:r>
          </w:p>
        </w:tc>
      </w:tr>
      <w:tr w:rsidR="00C57566" w:rsidRPr="00AE3080" w14:paraId="4C7B91F1" w14:textId="77777777" w:rsidTr="005C0F09">
        <w:tc>
          <w:tcPr>
            <w:tcW w:w="3629" w:type="dxa"/>
          </w:tcPr>
          <w:p w14:paraId="03C761DC" w14:textId="77777777" w:rsidR="00C57566" w:rsidRPr="00AE3080" w:rsidRDefault="00C57566" w:rsidP="00C57566">
            <w:pPr>
              <w:rPr>
                <w:b/>
                <w:sz w:val="22"/>
                <w:szCs w:val="22"/>
              </w:rPr>
            </w:pPr>
            <w:r w:rsidRPr="00AE3080">
              <w:rPr>
                <w:b/>
                <w:sz w:val="22"/>
                <w:szCs w:val="22"/>
              </w:rPr>
              <w:t>Materials</w:t>
            </w:r>
          </w:p>
          <w:p w14:paraId="61258281" w14:textId="77777777" w:rsidR="00C57566"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1301EDB8" w14:textId="77777777" w:rsidR="005C5BB9" w:rsidRPr="00AE3080" w:rsidRDefault="005C5BB9" w:rsidP="00C57566">
            <w:pPr>
              <w:rPr>
                <w:sz w:val="22"/>
                <w:szCs w:val="22"/>
              </w:rPr>
            </w:pPr>
          </w:p>
        </w:tc>
        <w:tc>
          <w:tcPr>
            <w:tcW w:w="10159" w:type="dxa"/>
            <w:gridSpan w:val="3"/>
          </w:tcPr>
          <w:p w14:paraId="4C09798B" w14:textId="56D060E5" w:rsidR="00C57566" w:rsidRDefault="00BD6842" w:rsidP="00C57566">
            <w:pPr>
              <w:rPr>
                <w:sz w:val="22"/>
                <w:szCs w:val="22"/>
              </w:rPr>
            </w:pPr>
            <w:r>
              <w:rPr>
                <w:sz w:val="22"/>
                <w:szCs w:val="22"/>
              </w:rPr>
              <w:t xml:space="preserve">Venn diagram circles – provide visual for the circles that make up the Venn diagram </w:t>
            </w:r>
          </w:p>
          <w:p w14:paraId="331AC236" w14:textId="77777777" w:rsidR="00BD6842" w:rsidRDefault="00BD6842" w:rsidP="00C57566">
            <w:pPr>
              <w:rPr>
                <w:sz w:val="22"/>
                <w:szCs w:val="22"/>
              </w:rPr>
            </w:pPr>
            <w:r>
              <w:rPr>
                <w:sz w:val="22"/>
                <w:szCs w:val="22"/>
              </w:rPr>
              <w:t xml:space="preserve">Venn diagram worksheet </w:t>
            </w:r>
          </w:p>
          <w:p w14:paraId="2D1DF4C8" w14:textId="2B34EFB5" w:rsidR="00BD6842" w:rsidRDefault="00BD6842" w:rsidP="00C57566">
            <w:pPr>
              <w:rPr>
                <w:sz w:val="22"/>
                <w:szCs w:val="22"/>
              </w:rPr>
            </w:pPr>
            <w:r>
              <w:rPr>
                <w:sz w:val="22"/>
                <w:szCs w:val="22"/>
              </w:rPr>
              <w:t>Journeys text: Dr. Seuss (1)</w:t>
            </w:r>
          </w:p>
          <w:p w14:paraId="66B163C7" w14:textId="28DCB0CC" w:rsidR="00BD6842" w:rsidRDefault="00BD6842" w:rsidP="00C57566">
            <w:pPr>
              <w:rPr>
                <w:sz w:val="22"/>
                <w:szCs w:val="22"/>
              </w:rPr>
            </w:pPr>
            <w:proofErr w:type="spellStart"/>
            <w:r>
              <w:rPr>
                <w:sz w:val="22"/>
                <w:szCs w:val="22"/>
              </w:rPr>
              <w:t>MyOn</w:t>
            </w:r>
            <w:proofErr w:type="spellEnd"/>
            <w:r>
              <w:rPr>
                <w:sz w:val="22"/>
                <w:szCs w:val="22"/>
              </w:rPr>
              <w:t xml:space="preserve"> text: Dr. Seuss (2)</w:t>
            </w:r>
          </w:p>
          <w:p w14:paraId="0FBFCF2C" w14:textId="77777777" w:rsidR="00C57566" w:rsidRPr="00AE3080" w:rsidRDefault="00C57566" w:rsidP="00C57566">
            <w:pPr>
              <w:rPr>
                <w:sz w:val="22"/>
                <w:szCs w:val="22"/>
              </w:rPr>
            </w:pPr>
          </w:p>
        </w:tc>
      </w:tr>
    </w:tbl>
    <w:p w14:paraId="36B58118" w14:textId="48A20406" w:rsidR="00A52570" w:rsidRDefault="004F51F6">
      <w:pPr>
        <w:rPr>
          <w:sz w:val="22"/>
          <w:szCs w:val="22"/>
        </w:rPr>
      </w:pPr>
      <w:r>
        <w:rPr>
          <w:noProof/>
          <w:sz w:val="22"/>
          <w:szCs w:val="22"/>
        </w:rPr>
        <w:lastRenderedPageBreak/>
        <w:drawing>
          <wp:inline distT="0" distB="0" distL="0" distR="0" wp14:anchorId="0A81378B" wp14:editId="205686AA">
            <wp:extent cx="8032115" cy="620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4944 US#1VennDiagramWorksheet.pdf"/>
                    <pic:cNvPicPr/>
                  </pic:nvPicPr>
                  <pic:blipFill>
                    <a:blip r:embed="rId8">
                      <a:extLst>
                        <a:ext uri="{28A0092B-C50C-407E-A947-70E740481C1C}">
                          <a14:useLocalDpi xmlns:a14="http://schemas.microsoft.com/office/drawing/2010/main" val="0"/>
                        </a:ext>
                      </a:extLst>
                    </a:blip>
                    <a:stretch>
                      <a:fillRect/>
                    </a:stretch>
                  </pic:blipFill>
                  <pic:spPr>
                    <a:xfrm>
                      <a:off x="0" y="0"/>
                      <a:ext cx="8032115" cy="6206490"/>
                    </a:xfrm>
                    <a:prstGeom prst="rect">
                      <a:avLst/>
                    </a:prstGeom>
                  </pic:spPr>
                </pic:pic>
              </a:graphicData>
            </a:graphic>
          </wp:inline>
        </w:drawing>
      </w:r>
    </w:p>
    <w:p w14:paraId="3278E13B" w14:textId="6459123C" w:rsidR="004F51F6" w:rsidRPr="00AE3080" w:rsidRDefault="004F51F6">
      <w:pPr>
        <w:rPr>
          <w:sz w:val="22"/>
          <w:szCs w:val="22"/>
        </w:rPr>
      </w:pPr>
      <w:r>
        <w:rPr>
          <w:noProof/>
          <w:sz w:val="22"/>
          <w:szCs w:val="22"/>
        </w:rPr>
        <w:lastRenderedPageBreak/>
        <w:drawing>
          <wp:inline distT="0" distB="0" distL="0" distR="0" wp14:anchorId="481D73FE" wp14:editId="36FBE411">
            <wp:extent cx="8032115" cy="6206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4944 US#1VennDiagramWorksheet.pdf"/>
                    <pic:cNvPicPr/>
                  </pic:nvPicPr>
                  <pic:blipFill>
                    <a:blip r:embed="rId9">
                      <a:extLst>
                        <a:ext uri="{28A0092B-C50C-407E-A947-70E740481C1C}">
                          <a14:useLocalDpi xmlns:a14="http://schemas.microsoft.com/office/drawing/2010/main" val="0"/>
                        </a:ext>
                      </a:extLst>
                    </a:blip>
                    <a:stretch>
                      <a:fillRect/>
                    </a:stretch>
                  </pic:blipFill>
                  <pic:spPr>
                    <a:xfrm>
                      <a:off x="0" y="0"/>
                      <a:ext cx="8032115" cy="6206490"/>
                    </a:xfrm>
                    <a:prstGeom prst="rect">
                      <a:avLst/>
                    </a:prstGeom>
                  </pic:spPr>
                </pic:pic>
              </a:graphicData>
            </a:graphic>
          </wp:inline>
        </w:drawing>
      </w:r>
    </w:p>
    <w:sectPr w:rsidR="004F51F6" w:rsidRPr="00AE3080" w:rsidSect="00C57566">
      <w:headerReference w:type="even" r:id="rId10"/>
      <w:headerReference w:type="default" r:id="rId11"/>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11203C" w:rsidRDefault="0011203C" w:rsidP="00AE3080">
      <w:r>
        <w:separator/>
      </w:r>
    </w:p>
  </w:endnote>
  <w:endnote w:type="continuationSeparator" w:id="0">
    <w:p w14:paraId="7CF0D3BC" w14:textId="77777777" w:rsidR="0011203C" w:rsidRDefault="0011203C"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11203C" w:rsidRDefault="0011203C" w:rsidP="00AE3080">
      <w:r>
        <w:separator/>
      </w:r>
    </w:p>
  </w:footnote>
  <w:footnote w:type="continuationSeparator" w:id="0">
    <w:p w14:paraId="370649CD" w14:textId="77777777" w:rsidR="0011203C" w:rsidRDefault="0011203C"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11203C" w:rsidRDefault="0011203C">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2B6B80E7" w14:textId="77777777" w:rsidR="0011203C" w:rsidRDefault="001120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23CEAFB0" w:rsidR="0011203C" w:rsidRDefault="0011203C">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w:t>
    </w:r>
    <w:r>
      <w:rPr>
        <w:u w:val="single"/>
      </w:rPr>
      <w:t xml:space="preserve">Amanda Silebi </w:t>
    </w:r>
  </w:p>
  <w:tbl>
    <w:tblPr>
      <w:tblStyle w:val="TableGrid"/>
      <w:tblW w:w="140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060"/>
      <w:gridCol w:w="2970"/>
      <w:gridCol w:w="4230"/>
    </w:tblGrid>
    <w:tr w:rsidR="0011203C" w14:paraId="220136D2" w14:textId="77777777" w:rsidTr="000D4D32">
      <w:tc>
        <w:tcPr>
          <w:tcW w:w="3798" w:type="dxa"/>
        </w:tcPr>
        <w:p w14:paraId="7C55C0E2" w14:textId="0EAEFCBA" w:rsidR="0011203C" w:rsidRPr="000D4D32" w:rsidRDefault="0011203C" w:rsidP="005C5BB9">
          <w:pPr>
            <w:pStyle w:val="Header"/>
          </w:pPr>
          <w:r w:rsidRPr="005C5BB9">
            <w:rPr>
              <w:b/>
            </w:rPr>
            <w:t xml:space="preserve">Grade Level Being Taught:  </w:t>
          </w:r>
          <w:r>
            <w:t xml:space="preserve">1 </w:t>
          </w:r>
        </w:p>
      </w:tc>
      <w:tc>
        <w:tcPr>
          <w:tcW w:w="3060" w:type="dxa"/>
        </w:tcPr>
        <w:p w14:paraId="00D58608" w14:textId="4FC85BA7" w:rsidR="0011203C" w:rsidRPr="005C5BB9" w:rsidRDefault="0011203C" w:rsidP="005C5BB9">
          <w:pPr>
            <w:pStyle w:val="Header"/>
            <w:rPr>
              <w:b/>
            </w:rPr>
          </w:pPr>
          <w:r w:rsidRPr="005C5BB9">
            <w:rPr>
              <w:b/>
            </w:rPr>
            <w:t xml:space="preserve">Subject/Content: </w:t>
          </w:r>
          <w:r>
            <w:t>ELA</w:t>
          </w:r>
          <w:r w:rsidRPr="005C5BB9">
            <w:rPr>
              <w:b/>
            </w:rPr>
            <w:t xml:space="preserve"> </w:t>
          </w:r>
        </w:p>
      </w:tc>
      <w:tc>
        <w:tcPr>
          <w:tcW w:w="2970" w:type="dxa"/>
        </w:tcPr>
        <w:p w14:paraId="1A8391FD" w14:textId="6D6B7DDC" w:rsidR="0011203C" w:rsidRPr="000D4D32" w:rsidRDefault="0011203C" w:rsidP="005C5BB9">
          <w:pPr>
            <w:pStyle w:val="Header"/>
          </w:pPr>
          <w:r w:rsidRPr="005C5BB9">
            <w:rPr>
              <w:b/>
            </w:rPr>
            <w:t>Group Size:</w:t>
          </w:r>
          <w:r>
            <w:t xml:space="preserve"> Whole Class </w:t>
          </w:r>
        </w:p>
      </w:tc>
      <w:tc>
        <w:tcPr>
          <w:tcW w:w="4230" w:type="dxa"/>
        </w:tcPr>
        <w:p w14:paraId="4484496A" w14:textId="1558095A" w:rsidR="0011203C" w:rsidRPr="005C5BB9" w:rsidRDefault="0011203C" w:rsidP="005C5BB9">
          <w:pPr>
            <w:pStyle w:val="Header"/>
            <w:rPr>
              <w:b/>
            </w:rPr>
          </w:pPr>
          <w:r>
            <w:rPr>
              <w:b/>
            </w:rPr>
            <w:t xml:space="preserve"> Date of </w:t>
          </w:r>
          <w:r w:rsidRPr="005C5BB9">
            <w:rPr>
              <w:b/>
            </w:rPr>
            <w:t>Lesson:</w:t>
          </w:r>
          <w:r>
            <w:rPr>
              <w:b/>
            </w:rPr>
            <w:t xml:space="preserve"> </w:t>
          </w:r>
          <w:r>
            <w:t>10-5-</w:t>
          </w:r>
          <w:proofErr w:type="gramStart"/>
          <w:r>
            <w:t>16</w:t>
          </w:r>
          <w:r w:rsidRPr="005C5BB9">
            <w:rPr>
              <w:b/>
            </w:rPr>
            <w:t xml:space="preserve">  </w:t>
          </w:r>
          <w:proofErr w:type="gramEnd"/>
        </w:p>
      </w:tc>
    </w:tr>
  </w:tbl>
  <w:p w14:paraId="1B596D3C" w14:textId="77777777" w:rsidR="0011203C" w:rsidRDefault="001120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811DF"/>
    <w:multiLevelType w:val="hybridMultilevel"/>
    <w:tmpl w:val="691E03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10B1"/>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D012B"/>
    <w:multiLevelType w:val="hybridMultilevel"/>
    <w:tmpl w:val="F0CC7B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360C81"/>
    <w:multiLevelType w:val="hybridMultilevel"/>
    <w:tmpl w:val="A6D00E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77483F"/>
    <w:multiLevelType w:val="hybridMultilevel"/>
    <w:tmpl w:val="A9547E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4"/>
  </w:num>
  <w:num w:numId="3">
    <w:abstractNumId w:val="0"/>
  </w:num>
  <w:num w:numId="4">
    <w:abstractNumId w:val="15"/>
  </w:num>
  <w:num w:numId="5">
    <w:abstractNumId w:val="13"/>
  </w:num>
  <w:num w:numId="6">
    <w:abstractNumId w:val="14"/>
  </w:num>
  <w:num w:numId="7">
    <w:abstractNumId w:val="6"/>
  </w:num>
  <w:num w:numId="8">
    <w:abstractNumId w:val="20"/>
  </w:num>
  <w:num w:numId="9">
    <w:abstractNumId w:val="9"/>
  </w:num>
  <w:num w:numId="10">
    <w:abstractNumId w:val="7"/>
  </w:num>
  <w:num w:numId="11">
    <w:abstractNumId w:val="12"/>
  </w:num>
  <w:num w:numId="12">
    <w:abstractNumId w:val="11"/>
  </w:num>
  <w:num w:numId="13">
    <w:abstractNumId w:val="2"/>
  </w:num>
  <w:num w:numId="14">
    <w:abstractNumId w:val="17"/>
  </w:num>
  <w:num w:numId="15">
    <w:abstractNumId w:val="18"/>
  </w:num>
  <w:num w:numId="16">
    <w:abstractNumId w:val="16"/>
  </w:num>
  <w:num w:numId="17">
    <w:abstractNumId w:val="3"/>
  </w:num>
  <w:num w:numId="18">
    <w:abstractNumId w:val="5"/>
  </w:num>
  <w:num w:numId="19">
    <w:abstractNumId w:val="1"/>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26FB0"/>
    <w:rsid w:val="000D4D32"/>
    <w:rsid w:val="0011203C"/>
    <w:rsid w:val="00193591"/>
    <w:rsid w:val="001A47DB"/>
    <w:rsid w:val="001A6685"/>
    <w:rsid w:val="00296AFA"/>
    <w:rsid w:val="00341FF1"/>
    <w:rsid w:val="003B1551"/>
    <w:rsid w:val="004F51F6"/>
    <w:rsid w:val="005B271A"/>
    <w:rsid w:val="005C0F09"/>
    <w:rsid w:val="005C5BB9"/>
    <w:rsid w:val="005F0D19"/>
    <w:rsid w:val="0066118E"/>
    <w:rsid w:val="007736ED"/>
    <w:rsid w:val="00935506"/>
    <w:rsid w:val="00A52570"/>
    <w:rsid w:val="00A876AF"/>
    <w:rsid w:val="00AE3080"/>
    <w:rsid w:val="00BD6842"/>
    <w:rsid w:val="00C26E1F"/>
    <w:rsid w:val="00C57566"/>
    <w:rsid w:val="00C90154"/>
    <w:rsid w:val="00E00224"/>
    <w:rsid w:val="00E1035A"/>
    <w:rsid w:val="00FD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1532</Words>
  <Characters>8736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Amanda Silebi</cp:lastModifiedBy>
  <cp:revision>8</cp:revision>
  <cp:lastPrinted>2014-01-07T14:39:00Z</cp:lastPrinted>
  <dcterms:created xsi:type="dcterms:W3CDTF">2016-10-01T19:50:00Z</dcterms:created>
  <dcterms:modified xsi:type="dcterms:W3CDTF">2016-10-03T18:27:00Z</dcterms:modified>
</cp:coreProperties>
</file>